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4.jpeg" ContentType="image/jpeg"/>
  <Override PartName="/word/media/image3.jpeg" ContentType="image/jpeg"/>
  <Override PartName="/word/media/image6.jpeg" ContentType="image/jpeg"/>
  <Override PartName="/word/media/image1.jpeg" ContentType="image/jpeg"/>
  <Override PartName="/word/media/image5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обеспечения реализации федерального проекта "Современная школа" национального проекта «Образование» в МБОУ «Костинская оош» функционирует центр образования естественнонаучной направленности "Точка роста".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В период со </w:t>
      </w:r>
      <w:r>
        <w:rPr>
          <w:rFonts w:cs="Times New Roman" w:ascii="Times New Roman" w:hAnsi="Times New Roman"/>
          <w:b/>
          <w:sz w:val="24"/>
          <w:szCs w:val="24"/>
        </w:rPr>
        <w:t>2 по  28 февраля 2026 года</w:t>
      </w:r>
      <w:r>
        <w:rPr>
          <w:rFonts w:cs="Times New Roman" w:ascii="Times New Roman" w:hAnsi="Times New Roman"/>
          <w:sz w:val="24"/>
          <w:szCs w:val="24"/>
        </w:rPr>
        <w:t xml:space="preserve"> в «Точке роста» проводились разнообразные занятия с обучающимися  5-9 классов.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уроках биологии пятиклассники изучали наземно-воздушную и почвенную среду обитания, а шестиклассники минеральное и воздушное питание растений. Шестиклассники на опыте проверили влияние азотных и фосфорных удобрений на развитие растений, сделали выводы на основе наблюдений за проростками пшеницы. Опыт был заложен во время внеурочных занятий в «Точке роста». Опыт показал, что азотные удобрения улучшают рост стебля и листьев, а фосфорные ускоряют развитие растений.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Восьмиклассники приступили к изучению класса пресмыкающихся. В ходе самостоятельной работы «Сравнение особенностей жизнедеятельности земноводных и пресмыкающихся» использовалось оборудование: ноутбук и МФУ.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На уроках по биологии в 9 классе обучающиеся использовали тренировочные тесты, демонстрационные таблицы и занятия для подготовки к ОГЭ из БИБЛИОТЕКИ  ЦОК по данной теме. На уроках физики в 8 классе проведена лабораторная работа «Исследование зависимости сопротивления проводника от его длины» и практическая работа «Исследование зависимости силы тока от напряжения в цепи». В ходе работ обучающиеся использовали  оборудование, имеющееся в кабинете физики для изучения темы «Электричество».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На уроках химии восьмиклассники изучали генетическую связь между классами неорганических веществ, проведён лабораторный опыт «Генетическая связь на примере соединений меди». Обучающиеся 9 класса изучали тему «Металлы и их соединения», также лабораторный опыт «Взаимодействие железа с сульфатом меди (II).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феврале завершилась региональная акция «Синичкин день». Отчёт об итогах размещён на сайте школы в разделе «Экологическое воспитание», а также передан организаторам акции со ссылками на публикации фотографий с хэштегом #экологическаяакция#синичкиндень#спасемптиц#орловскаяобласть#. Для размещения на фотографиях хештега акции использовалось оборудование «Точки роста».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проводился региональный классный час «Заповедный урок», в ходе которого использовались ресурсы центра «Точка роста» (выход в интернет, методические разработки занятий и др.).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color w:val="212529"/>
          <w:sz w:val="24"/>
          <w:szCs w:val="24"/>
        </w:rPr>
      </w:pP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 xml:space="preserve">С целью развития познавательной активности, наблюдательности, смекалки и умения работать в команде, учителя, 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</w:rPr>
        <w:t>преподающие в центре образования «Точка Роста»  МБОУ «Костинская оош» (</w:t>
      </w: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>Козельская Т.И., Мельникова Е.А., Гайдукова Н.А.) организовали необычный урок для обучающихся 5-9 классов и в связи с праздником –День науки в школе.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212529"/>
          <w:sz w:val="24"/>
          <w:szCs w:val="24"/>
        </w:rPr>
      </w:pP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>В ходе урока прозвучали  сообщения о выдающихся ученых нашей страны. Российская наука дала миру много великих имен и открытий. М.В. Ломоносов, Д.И. Менделеев, Э.К. Циолковский, П.Л. Капица, И.В. Курчатов, С.П. Королев — эти ученые известны всему миру. Благодаря их открытиям Россия стала первой страной, в которой были разработаны основы биосферы, впервые в мире в космос запущен искусственный спутник Земли, введена в эксплуатацию первая в мире атомная станция.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212529"/>
          <w:sz w:val="24"/>
          <w:szCs w:val="24"/>
        </w:rPr>
      </w:pP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>На мастер-классе педагоги  вместе с ребятами провели ряд увлекательных опытов, создав атмосферу, полную любопытства и познания. Дети с восторгом наблюдали за тем, как наука оживает на их глазах! Проведение экспериментов вдохновило учащихся задавать вопросы и обсуждать научные явления.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212529"/>
          <w:sz w:val="24"/>
          <w:szCs w:val="24"/>
        </w:rPr>
      </w:pP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 xml:space="preserve">В конце занятия сделали вывод, что и сегодня Россия занимает лидирующие позиции в научных направлениях, которые будут определять в ХХI веке прогресс в физике, химии, биотехнологиях, материаловедении, лазерной технике, геологии и многих других областях науки и техники. И сегодня в стране работают замечательные ученые, чьи исследования вызывают колоссальный интерес в мире.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212529"/>
          <w:sz w:val="24"/>
          <w:szCs w:val="24"/>
        </w:rPr>
      </w:pP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>Науке в России отводится особое значение. Предоставляются условия для молодых специалистов и исследователей, запускаются программы фундаментальных научных исследований, поддерживается конкурентоспособность в области научных разработок. И кто знает, может, будущий лауреат Нобелевской премии растет именно в нашей школе!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В образовательном центре «Точка роста» </w:t>
      </w:r>
      <w:r>
        <w:rPr>
          <w:rFonts w:cs="Times New Roman" w:ascii="Times New Roman" w:hAnsi="Times New Roman"/>
          <w:sz w:val="24"/>
          <w:szCs w:val="24"/>
        </w:rPr>
        <w:t xml:space="preserve">создаются условия для позитивной социализации детей через участие в разнообразной </w:t>
      </w:r>
      <w:r>
        <w:rPr>
          <w:rFonts w:eastAsia="Times New Roman" w:cs="Times New Roman" w:ascii="Times New Roman" w:hAnsi="Times New Roman"/>
          <w:sz w:val="24"/>
          <w:szCs w:val="24"/>
        </w:rPr>
        <w:t>деятельности, в ходе которой развивается их функциональная грамотность.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289175" cy="1713865"/>
            <wp:effectExtent l="0" t="0" r="0" b="0"/>
            <wp:docPr id="1" name="Рисунок 1" descr="C:\Users\Comp\Desktop\ТОЧКА РОСТА\UP7XlMdvUN7u-d7r4zOaHzoYde5kF35pk5o9MJprTdFDRrL83BBR40QRqI1Mpv2RcBTszXgLNxusfBFVsndNQQ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Comp\Desktop\ТОЧКА РОСТА\UP7XlMdvUN7u-d7r4zOaHzoYde5kF35pk5o9MJprTdFDRrL83BBR40QRqI1Mpv2RcBTszXgLNxusfBFVsndNQQ3B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/>
        <w:drawing>
          <wp:inline distT="0" distB="0" distL="0" distR="0">
            <wp:extent cx="2729865" cy="1712595"/>
            <wp:effectExtent l="0" t="0" r="0" b="0"/>
            <wp:docPr id="2" name="Рисунок 14" descr="D:\РАЗНОЕ\KUPtVdbbPiwRlO9gAiPk6wcywq-qu7GTgkzC8kgK2cTTelJ9EhpZ5bdKHnXHBZ1BwR5SGO_6r9hNZbv0uwxUzI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" descr="D:\РАЗНОЕ\KUPtVdbbPiwRlO9gAiPk6wcywq-qu7GTgkzC8kgK2cTTelJ9EhpZ5bdKHnXHBZ1BwR5SGO_6r9hNZbv0uwxUzIrF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/>
      </w:pPr>
      <w:r>
        <w:rPr/>
        <w:t xml:space="preserve"> </w:t>
      </w:r>
      <w:r>
        <w:rPr/>
        <w:drawing>
          <wp:inline distT="0" distB="0" distL="0" distR="0">
            <wp:extent cx="2238375" cy="2698750"/>
            <wp:effectExtent l="0" t="0" r="0" b="0"/>
            <wp:docPr id="3" name="Рисунок 17" descr="D:\РАЗНОЕ\lhu28KWPgzRN1zSZXHK6Oq6dobDdboW2dW3EMjckZXpg4Ja8QIhM7ylN2DizHkIBOOKX5XlVblubS9YgmR-YzYH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7" descr="D:\РАЗНОЕ\lhu28KWPgzRN1zSZXHK6Oq6dobDdboW2dW3EMjckZXpg4Ja8QIhM7ylN2DizHkIBOOKX5XlVblubS9YgmR-YzYHo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</w:t>
      </w:r>
      <w:r>
        <w:rPr/>
        <w:drawing>
          <wp:inline distT="0" distB="0" distL="0" distR="0">
            <wp:extent cx="3465195" cy="2627630"/>
            <wp:effectExtent l="0" t="0" r="0" b="0"/>
            <wp:docPr id="4" name="Рисунок 22" descr="D:\РАЗНОЕ\NdmeNrxfyfG3do3LLE9S0SfhUksy--rb_xoqvncpvQmoPCmFHCLnROvezcdA-LTeOwIxuKn-CHJ5EMgZr-U1Rc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2" descr="D:\РАЗНОЕ\NdmeNrxfyfG3do3LLE9S0SfhUksy--rb_xoqvncpvQmoPCmFHCLnROvezcdA-LTeOwIxuKn-CHJ5EMgZr-U1Rcr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2372360" cy="2051050"/>
            <wp:effectExtent l="0" t="0" r="0" b="0"/>
            <wp:docPr id="5" name="Рисунок 25" descr="D:\РАЗНОЕ\7sI2ngHDULME6xCjbP1CDAQtejc4-ANIqmeRo1bUPj9I_mIDUK6eyCvzH--q0xBZlr1wiKmJceGVu6Oi5D_wgjb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5" descr="D:\РАЗНОЕ\7sI2ngHDULME6xCjbP1CDAQtejc4-ANIqmeRo1bUPj9I_mIDUK6eyCvzH--q0xBZlr1wiKmJceGVu6Oi5D_wgjb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</w:t>
      </w:r>
      <w:r>
        <w:rPr/>
        <w:drawing>
          <wp:inline distT="0" distB="0" distL="0" distR="0">
            <wp:extent cx="3509010" cy="2205990"/>
            <wp:effectExtent l="0" t="0" r="0" b="0"/>
            <wp:docPr id="6" name="Рисунок 28" descr="D:\РАЗНОЕ\pZvXx6y_ndEkfONuzk10cxoy5uIczOhA_mf95KIc-kU2tV906UIuorkvHmo6QqZnkc6dCNOKtQ2fkZ9YnnzwNh1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8" descr="D:\РАЗНОЕ\pZvXx6y_ndEkfONuzk10cxoy5uIczOhA_mf95KIc-kU2tV906UIuorkvHmo6QqZnkc6dCNOKtQ2fkZ9YnnzwNh1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9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f6cf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f6c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ec0f5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LibreOffice/6.4.6.2$Linux_X86_64 LibreOffice_project/40$Build-2</Application>
  <Pages>2</Pages>
  <Words>552</Words>
  <Characters>3762</Characters>
  <CharactersWithSpaces>4367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2026-03-01T18:36:00Z</dcterms:created>
  <dc:creator>Comp</dc:creator>
  <dc:description/>
  <dc:language>ru-RU</dc:language>
  <cp:lastModifiedBy>Comp</cp:lastModifiedBy>
  <dcterms:modified xsi:type="dcterms:W3CDTF">2026-03-01T20:02:00Z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