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4.jpeg" ContentType="image/jpeg"/>
  <Override PartName="/word/media/image3.jpeg" ContentType="image/jpeg"/>
  <Override PartName="/word/media/image2.jpeg" ContentType="image/jpeg"/>
  <Override PartName="/word/media/image7.jpeg" ContentType="image/jpeg"/>
  <Override PartName="/word/media/image6.jpeg" ContentType="image/jpeg"/>
  <Override PartName="/word/media/image1.jpeg" ContentType="image/jpeg"/>
  <Override PartName="/word/media/image5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В  </w:t>
      </w:r>
      <w:r>
        <w:rPr>
          <w:rFonts w:ascii="Times New Roman" w:hAnsi="Times New Roman"/>
          <w:b/>
          <w:szCs w:val="28"/>
        </w:rPr>
        <w:t>декабря</w:t>
      </w:r>
      <w:r>
        <w:rPr>
          <w:rFonts w:ascii="Times New Roman" w:hAnsi="Times New Roman"/>
          <w:szCs w:val="28"/>
        </w:rPr>
        <w:t xml:space="preserve"> в образовательном центре естественнонаучной и технологической направленностей «Точка роста» МБОУ «Костинская оош» проводилась работа по реализации рабочих программ урочной, внеурочной деятельности и программы дополнительного образования по биологии, химии, физике.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>
        <w:rPr>
          <w:rFonts w:ascii="Times New Roman" w:hAnsi="Times New Roman"/>
          <w:szCs w:val="28"/>
        </w:rPr>
        <w:t xml:space="preserve">На уроках биологии используются приборы и наглядные пособия, имеющиеся в «Точке роста», выход в Интернет. Темы «Свойства живых организмов» (5 класс), «Побег. Строение стебля» (6 класс), «Плоские, круглые и кольчатые черви» (8 класс) изучались с применением видео сюжетов и тренировочных материалов сервиса «Моя школа». 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>
        <w:rPr>
          <w:rFonts w:ascii="Times New Roman" w:hAnsi="Times New Roman"/>
          <w:szCs w:val="28"/>
        </w:rPr>
        <w:t>На внеурочных занятиях по биологии в 5-8 классах проведены практические работы «Уход за комнатными растениями», «Подкормка зимующих птиц», «Автотрофы и гетеротрофы».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>
        <w:rPr>
          <w:rFonts w:ascii="Times New Roman" w:hAnsi="Times New Roman"/>
          <w:szCs w:val="28"/>
        </w:rPr>
        <w:t>На уроках химии используются приборы и реактивы, имеющиеся в «Точке роста». Восьмиклассники изучили тему «Водород», выполнили лабораторный опыт «Получение водорода взаимодействием цинка и соляной кислоты» и практическую работу «Получение, собирание и распознавание водорода».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>
        <w:rPr>
          <w:rFonts w:ascii="Times New Roman" w:hAnsi="Times New Roman"/>
          <w:szCs w:val="28"/>
        </w:rPr>
        <w:t xml:space="preserve">В 9 классе на уроках химии школьники изучали свойства азота и его соединений. Обучающиеся выполнили практическую работу «Получение аммиака и изучение его свойств». 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9 классе на уроках химии школьники изучали тему «Характеристика элементов IV А- группы. Углерод и его соединения» и выполнили практическую работу «Получение углекислого газа и изучение его свойств».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>
        <w:rPr>
          <w:rFonts w:ascii="Times New Roman" w:hAnsi="Times New Roman"/>
          <w:szCs w:val="28"/>
        </w:rPr>
        <w:t>На уроках физики в 8 классе школьники изучили двигатель внутреннего сгорания и паровую турбину, в 9 классе – лабораторная работа «Определение частоты и периода колебаний пружинного маятника». В 7 классе проведена лабораторная работа «Опыты, демонстрирующие зависимость силы трения скольжения от веса тела и характера соприкасающихся поверхностей».</w:t>
      </w:r>
    </w:p>
    <w:p>
      <w:pPr>
        <w:pStyle w:val="Normal"/>
        <w:spacing w:lineRule="auto" w:line="276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 декабря не ослабевала экологическая деятельность. Школьники участвуют в региональной акции «Синичкин день» и выкладывают  в соцсетях фотографии с хеш тегом #экологическаяакция#синичкиндень#спасемптиц#орловскаяобласть#. Эта акция продлится до 25 февраля 2025 года. Используется ноутбук. Также школьники участвовали в международном экологическом диктанте. На сайте экодиктант.рф зарегистрированы индивидуальные участники. 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>
        <w:rPr>
          <w:rFonts w:ascii="Times New Roman" w:hAnsi="Times New Roman"/>
          <w:szCs w:val="28"/>
        </w:rPr>
        <w:t xml:space="preserve">В МБОУ «Костинская оош» с 9.12-13.12  прошла Неделя экологической грамотности. 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Цель: формирование основ экологической грамотности и воспитание экологической культуры у  школьников.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Задачи : 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расширить знания обучающихся об экологии, человек - часть природы; зависимость природы от поведения человека; 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способствовать развитию аналитического мышления, творческих способностей, умения работать в команде; </w:t>
      </w:r>
    </w:p>
    <w:p>
      <w:pPr>
        <w:pStyle w:val="Normal"/>
        <w:spacing w:lineRule="auto" w:line="27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способствовать формированию экологического самосознания.</w:t>
      </w:r>
    </w:p>
    <w:p>
      <w:pPr>
        <w:pStyle w:val="NormalWeb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sz w:val="28"/>
          <w:szCs w:val="28"/>
        </w:rPr>
        <w:t>Сегодня как никогда перед человечеством стоит вопрос о необходимости изменения своего отношения к природе и обеспечения соответствующего воспитания и образования нового поколения. В современном  многообразном мире проблемы окружающей среды (экологические проблемы) приобрели глобальный масштаб. Основой развития человечества должно стать содружество человека и природы. Каждый должен понять, что только в гармоничном сосуществовании с природой возможно дальнейшее развитие нашего общества. Человеку необходимы новые знания, новая система ценностей, которые, безусловно, нужно создавать и воспитывать с детства. С детства надо учиться жить в согласии с природой, ее законами и принципами. Экологическое образование и воспитание в современной школе должно охватывать все возрасты, оно должно стать приоритетным. Экологическими знаниями должны обладать все. Задача школы состоит не только в том, чтобы сформировать определенный объем знаний по экологии, но и способствовать приобретению навыков научного анализа явлений природы, осмыслению взаимодействия общества и природы, осознанию значимости своей практической помощи природе. Решению данной задачи способствовало проведение Недели экологической грамотности.</w:t>
      </w:r>
    </w:p>
    <w:p>
      <w:pPr>
        <w:pStyle w:val="NormalWeb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Согласно плану проведения недели были организованы внеклассные мероприятия, которые были интересны по форме и содержанию, были увлекательны и красочны. Учащиеся с удовольствием выполняли разнообразные задания, старались давать обдуманные ответы, узнали много полезного и интересного. </w:t>
      </w:r>
      <w:r>
        <w:rPr>
          <w:sz w:val="28"/>
          <w:szCs w:val="28"/>
        </w:rPr>
        <w:t>Ребятам представилась великолепная возможность поучаствовать в мастер-классе «Новогодние игрушки своими руками», в ходе которого обучающиеся 1 класса совместно с наставником, обучающейся 9 класса   изготовили новогодние шары из крышечек от йогурта.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Экологическая неделя «Земля –наш общий дом»: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Мероприятие «Экологический калейдоскоп»   (7 обучающихся), учитель- Епифанова С.В.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284" w:hanging="284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Экологическая квест-игра «Удивительный мир природы»   (5 детей), учитель –Кононова Н.В.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 «Зеленая аптека»  (6 обучающихся), учитель Мельникова Н.Н.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284" w:hanging="284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Игра- путешествие «Лесная тропинка»   (4 обучающихся), учитель Мозглякова О.Л.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284" w:hanging="284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Экологический урок «Разделяй с нами. Мир без отходов» (8 обучающихся),  учитель </w:t>
      </w:r>
    </w:p>
    <w:p>
      <w:pPr>
        <w:pStyle w:val="Normal"/>
        <w:shd w:val="clear" w:color="auto" w:fill="FFFFFF"/>
        <w:spacing w:lineRule="auto" w:line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Гайдукова Н.А.</w:t>
      </w:r>
    </w:p>
    <w:p>
      <w:pPr>
        <w:pStyle w:val="Normal"/>
        <w:shd w:val="clear" w:color="auto" w:fill="FFFFFF"/>
        <w:spacing w:lineRule="auto" w:line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 Мастер-класс «Новогодние игрушки своими руками» (5 обучающихся), учитель Гайдукова Н.А., ученица 9 класса Ухова Юлия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sz w:val="28"/>
          <w:szCs w:val="28"/>
        </w:rPr>
        <w:t xml:space="preserve"> Книжная выставка «Пусть всегда поют нам птицы», библиотекарь Мельникова Н.Н.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Проведенные мероприятия способствовали </w:t>
      </w:r>
      <w:r>
        <w:rPr>
          <w:sz w:val="28"/>
          <w:szCs w:val="28"/>
        </w:rPr>
        <w:t>формированию основ экологической грамотности и воспитанию экологической культуры  обучающихся.</w:t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</w:t>
      </w:r>
      <w:r>
        <w:rPr>
          <w:rFonts w:ascii="Times New Roman" w:hAnsi="Times New Roman"/>
          <w:szCs w:val="28"/>
        </w:rPr>
        <w:t>Преподаватели продолжали повышать квалификацию. 19 декабря они были слушателями информационно-методического онлайн-семинара, организованного ФГФУ «ФИЦТО», тема которого: «Результаты функционирования Центров «Точка роста» в рамках реализации национального проекта «Образование».</w:t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/>
      </w:pPr>
      <w:r>
        <w:rPr/>
        <w:drawing>
          <wp:inline distT="0" distB="0" distL="0" distR="0">
            <wp:extent cx="2924175" cy="2266950"/>
            <wp:effectExtent l="0" t="0" r="0" b="0"/>
            <wp:docPr id="1" name="Рисунок 1" descr="C:\Users\Nadegda\Desktop\экол неделя\экологи неделя\IMG_20241211_14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Nadegda\Desktop\экол неделя\экологи неделя\IMG_20241211_143107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</w:t>
      </w:r>
      <w:r>
        <w:rPr/>
        <w:drawing>
          <wp:inline distT="0" distB="0" distL="0" distR="0">
            <wp:extent cx="2781300" cy="2266950"/>
            <wp:effectExtent l="0" t="0" r="0" b="0"/>
            <wp:docPr id="2" name="Рисунок 2" descr="C:\Users\Nadegda\Desktop\экол неделя\экологи неделя\IMG_20241211_12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Nadegda\Desktop\экол неделя\экологи неделя\IMG_20241211_124703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924175" cy="2124075"/>
            <wp:effectExtent l="0" t="0" r="0" b="0"/>
            <wp:docPr id="3" name="Рисунок 3" descr="C:\Users\Nadegda\Desktop\экол неделя\экологи неделя\IMG_20241211_125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Nadegda\Desktop\экол неделя\экологи неделя\IMG_20241211_1257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2924175" cy="2200275"/>
            <wp:effectExtent l="0" t="0" r="0" b="0"/>
            <wp:docPr id="4" name="Рисунок 4" descr="C:\Users\Nadegda\Desktop\экол неделя\красная книга\IMG-2024121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Nadegda\Desktop\экол неделя\красная книга\IMG-20241218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990850" cy="2286000"/>
            <wp:effectExtent l="0" t="0" r="0" b="0"/>
            <wp:docPr id="5" name="Рисунок 5" descr="C:\Users\Nadegda\Desktop\экол неделя\птички воробьи\IMG_20241226_145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Nadegda\Desktop\экол неделя\птички воробьи\IMG_20241226_1455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2990850" cy="2228850"/>
            <wp:effectExtent l="0" t="0" r="0" b="0"/>
            <wp:docPr id="6" name="Рисунок 7" descr="C:\Users\Nadegda\Desktop\мероприятия точка роста 24-25 год\GUa68vTgqXFml4IfKSOdlBLFNHqMZfxGKb2dTLo4fHCq5G6_uYF2Tji_KftgYRvCj3C07rJVya50361rAqArV8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C:\Users\Nadegda\Desktop\мероприятия точка роста 24-25 год\GUa68vTgqXFml4IfKSOdlBLFNHqMZfxGKb2dTLo4fHCq5G6_uYF2Tji_KftgYRvCj3C07rJVya50361rAqArV8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264275" cy="6264275"/>
            <wp:effectExtent l="0" t="0" r="0" b="0"/>
            <wp:docPr id="7" name="Рисунок 6" descr="C:\Users\Nadegda\Desktop\день науки\IMG-2025020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Nadegda\Desktop\день науки\IMG-20250208-WA00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626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304" w:right="73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c16688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">
    <w:name w:val="Heading 1"/>
    <w:next w:val="Normal"/>
    <w:link w:val="11"/>
    <w:uiPriority w:val="9"/>
    <w:qFormat/>
    <w:rsid w:val="00c16688"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0"/>
    <w:uiPriority w:val="9"/>
    <w:qFormat/>
    <w:rsid w:val="00c16688"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0"/>
    <w:uiPriority w:val="9"/>
    <w:qFormat/>
    <w:rsid w:val="00c16688"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0"/>
    <w:uiPriority w:val="9"/>
    <w:qFormat/>
    <w:rsid w:val="00c16688"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5">
    <w:name w:val="Heading 5"/>
    <w:next w:val="Normal"/>
    <w:link w:val="50"/>
    <w:uiPriority w:val="9"/>
    <w:qFormat/>
    <w:rsid w:val="00c16688"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sid w:val="00c16688"/>
    <w:rPr>
      <w:rFonts w:ascii="XO Thames" w:hAnsi="XO Thames"/>
      <w:sz w:val="28"/>
    </w:rPr>
  </w:style>
  <w:style w:type="character" w:styleId="21" w:customStyle="1">
    <w:name w:val="Оглавление 2 Знак"/>
    <w:link w:val="21"/>
    <w:qFormat/>
    <w:rsid w:val="00c16688"/>
    <w:rPr>
      <w:rFonts w:ascii="XO Thames" w:hAnsi="XO Thames"/>
      <w:sz w:val="28"/>
    </w:rPr>
  </w:style>
  <w:style w:type="character" w:styleId="41" w:customStyle="1">
    <w:name w:val="Оглавление 4 Знак"/>
    <w:link w:val="41"/>
    <w:qFormat/>
    <w:rsid w:val="00c16688"/>
    <w:rPr>
      <w:rFonts w:ascii="XO Thames" w:hAnsi="XO Thames"/>
      <w:sz w:val="28"/>
    </w:rPr>
  </w:style>
  <w:style w:type="character" w:styleId="6" w:customStyle="1">
    <w:name w:val="Оглавление 6 Знак"/>
    <w:link w:val="6"/>
    <w:qFormat/>
    <w:rsid w:val="00c16688"/>
    <w:rPr>
      <w:rFonts w:ascii="XO Thames" w:hAnsi="XO Thames"/>
      <w:sz w:val="28"/>
    </w:rPr>
  </w:style>
  <w:style w:type="character" w:styleId="7" w:customStyle="1">
    <w:name w:val="Оглавление 7 Знак"/>
    <w:link w:val="7"/>
    <w:qFormat/>
    <w:rsid w:val="00c16688"/>
    <w:rPr>
      <w:rFonts w:ascii="XO Thames" w:hAnsi="XO Thames"/>
      <w:sz w:val="28"/>
    </w:rPr>
  </w:style>
  <w:style w:type="character" w:styleId="31" w:customStyle="1">
    <w:name w:val="Заголовок 3 Знак"/>
    <w:link w:val="3"/>
    <w:qFormat/>
    <w:rsid w:val="00c16688"/>
    <w:rPr>
      <w:rFonts w:ascii="XO Thames" w:hAnsi="XO Thames"/>
      <w:b/>
      <w:sz w:val="26"/>
    </w:rPr>
  </w:style>
  <w:style w:type="character" w:styleId="32" w:customStyle="1">
    <w:name w:val="Оглавление 3 Знак"/>
    <w:link w:val="31"/>
    <w:qFormat/>
    <w:rsid w:val="00c16688"/>
    <w:rPr>
      <w:rFonts w:ascii="XO Thames" w:hAnsi="XO Thames"/>
      <w:sz w:val="28"/>
    </w:rPr>
  </w:style>
  <w:style w:type="character" w:styleId="51" w:customStyle="1">
    <w:name w:val="Заголовок 5 Знак"/>
    <w:link w:val="5"/>
    <w:qFormat/>
    <w:rsid w:val="00c16688"/>
    <w:rPr>
      <w:rFonts w:ascii="XO Thames" w:hAnsi="XO Thames"/>
      <w:b/>
      <w:sz w:val="22"/>
    </w:rPr>
  </w:style>
  <w:style w:type="character" w:styleId="12" w:customStyle="1">
    <w:name w:val="Заголовок 1 Знак"/>
    <w:link w:val="10"/>
    <w:qFormat/>
    <w:rsid w:val="00c16688"/>
    <w:rPr>
      <w:rFonts w:ascii="XO Thames" w:hAnsi="XO Thames"/>
      <w:b/>
      <w:sz w:val="32"/>
    </w:rPr>
  </w:style>
  <w:style w:type="character" w:styleId="Style9">
    <w:name w:val="Интернет-ссылка"/>
    <w:link w:val="12"/>
    <w:rsid w:val="00c16688"/>
    <w:rPr>
      <w:color w:val="0000FF"/>
      <w:u w:val="single"/>
    </w:rPr>
  </w:style>
  <w:style w:type="character" w:styleId="Footnote" w:customStyle="1">
    <w:name w:val="Footnote"/>
    <w:link w:val="Footnote"/>
    <w:qFormat/>
    <w:rsid w:val="00c16688"/>
    <w:rPr>
      <w:rFonts w:ascii="XO Thames" w:hAnsi="XO Thames"/>
      <w:sz w:val="22"/>
    </w:rPr>
  </w:style>
  <w:style w:type="character" w:styleId="13" w:customStyle="1">
    <w:name w:val="Оглавление 1 Знак"/>
    <w:link w:val="13"/>
    <w:qFormat/>
    <w:rsid w:val="00c16688"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"/>
    <w:qFormat/>
    <w:rsid w:val="00c16688"/>
    <w:rPr>
      <w:rFonts w:ascii="XO Thames" w:hAnsi="XO Thames"/>
      <w:sz w:val="20"/>
    </w:rPr>
  </w:style>
  <w:style w:type="character" w:styleId="9" w:customStyle="1">
    <w:name w:val="Оглавление 9 Знак"/>
    <w:link w:val="9"/>
    <w:qFormat/>
    <w:rsid w:val="00c16688"/>
    <w:rPr>
      <w:rFonts w:ascii="XO Thames" w:hAnsi="XO Thames"/>
      <w:sz w:val="28"/>
    </w:rPr>
  </w:style>
  <w:style w:type="character" w:styleId="8" w:customStyle="1">
    <w:name w:val="Оглавление 8 Знак"/>
    <w:link w:val="8"/>
    <w:qFormat/>
    <w:rsid w:val="00c16688"/>
    <w:rPr>
      <w:rFonts w:ascii="XO Thames" w:hAnsi="XO Thames"/>
      <w:sz w:val="28"/>
    </w:rPr>
  </w:style>
  <w:style w:type="character" w:styleId="52" w:customStyle="1">
    <w:name w:val="Оглавление 5 Знак"/>
    <w:link w:val="51"/>
    <w:qFormat/>
    <w:rsid w:val="00c16688"/>
    <w:rPr>
      <w:rFonts w:ascii="XO Thames" w:hAnsi="XO Thames"/>
      <w:sz w:val="28"/>
    </w:rPr>
  </w:style>
  <w:style w:type="character" w:styleId="Style10" w:customStyle="1">
    <w:name w:val="Подзаголовок Знак"/>
    <w:link w:val="a4"/>
    <w:qFormat/>
    <w:rsid w:val="00c16688"/>
    <w:rPr>
      <w:rFonts w:ascii="XO Thames" w:hAnsi="XO Thames"/>
      <w:i/>
      <w:sz w:val="24"/>
    </w:rPr>
  </w:style>
  <w:style w:type="character" w:styleId="Style11" w:customStyle="1">
    <w:name w:val="Название Знак"/>
    <w:link w:val="a6"/>
    <w:qFormat/>
    <w:rsid w:val="00c16688"/>
    <w:rPr>
      <w:rFonts w:ascii="XO Thames" w:hAnsi="XO Thames"/>
      <w:b/>
      <w:caps/>
      <w:sz w:val="40"/>
    </w:rPr>
  </w:style>
  <w:style w:type="character" w:styleId="42" w:customStyle="1">
    <w:name w:val="Заголовок 4 Знак"/>
    <w:link w:val="4"/>
    <w:qFormat/>
    <w:rsid w:val="00c16688"/>
    <w:rPr>
      <w:rFonts w:ascii="XO Thames" w:hAnsi="XO Thames"/>
      <w:b/>
      <w:sz w:val="24"/>
    </w:rPr>
  </w:style>
  <w:style w:type="character" w:styleId="22" w:customStyle="1">
    <w:name w:val="Заголовок 2 Знак"/>
    <w:link w:val="2"/>
    <w:qFormat/>
    <w:rsid w:val="00c16688"/>
    <w:rPr>
      <w:rFonts w:ascii="XO Thames" w:hAnsi="XO Thames"/>
      <w:b/>
      <w:sz w:val="28"/>
    </w:rPr>
  </w:style>
  <w:style w:type="character" w:styleId="Style12" w:customStyle="1">
    <w:name w:val="Текст выноски Знак"/>
    <w:basedOn w:val="DefaultParagraphFont"/>
    <w:link w:val="aa"/>
    <w:uiPriority w:val="99"/>
    <w:semiHidden/>
    <w:qFormat/>
    <w:rsid w:val="001126c6"/>
    <w:rPr>
      <w:rFonts w:ascii="Tahoma" w:hAnsi="Tahoma" w:cs="Tahoma"/>
      <w:sz w:val="16"/>
      <w:szCs w:val="1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3">
    <w:name w:val="TOC 2"/>
    <w:next w:val="Normal"/>
    <w:link w:val="22"/>
    <w:uiPriority w:val="39"/>
    <w:rsid w:val="00c16688"/>
    <w:pPr>
      <w:widowControl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2"/>
    <w:uiPriority w:val="39"/>
    <w:rsid w:val="00c16688"/>
    <w:pPr>
      <w:widowControl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0"/>
    <w:uiPriority w:val="39"/>
    <w:rsid w:val="00c16688"/>
    <w:pPr>
      <w:widowControl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0"/>
    <w:uiPriority w:val="39"/>
    <w:rsid w:val="00c16688"/>
    <w:pPr>
      <w:widowControl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rsid w:val="00c16688"/>
    <w:pPr>
      <w:widowControl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link w:val="a3"/>
    <w:qFormat/>
    <w:rsid w:val="00c16688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FF"/>
      <w:kern w:val="0"/>
      <w:sz w:val="28"/>
      <w:szCs w:val="20"/>
      <w:u w:val="single"/>
      <w:lang w:val="ru-RU" w:eastAsia="ru-RU" w:bidi="ar-SA"/>
    </w:rPr>
  </w:style>
  <w:style w:type="paragraph" w:styleId="Footnote1" w:customStyle="1">
    <w:name w:val="Footnote"/>
    <w:link w:val="Footnote0"/>
    <w:qFormat/>
    <w:rsid w:val="00c16688"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">
    <w:name w:val="TOC 1"/>
    <w:next w:val="Normal"/>
    <w:link w:val="14"/>
    <w:uiPriority w:val="39"/>
    <w:rsid w:val="00c16688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8" w:customStyle="1">
    <w:name w:val="Верхний и нижний колонтитулы"/>
    <w:link w:val="HeaderandFooter0"/>
    <w:qFormat/>
    <w:rsid w:val="00c16688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0"/>
    <w:uiPriority w:val="39"/>
    <w:rsid w:val="00c16688"/>
    <w:pPr>
      <w:widowControl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0"/>
    <w:uiPriority w:val="39"/>
    <w:rsid w:val="00c16688"/>
    <w:pPr>
      <w:widowControl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rsid w:val="00c16688"/>
    <w:pPr>
      <w:widowControl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9">
    <w:name w:val="Subtitle"/>
    <w:next w:val="Normal"/>
    <w:link w:val="a5"/>
    <w:uiPriority w:val="11"/>
    <w:qFormat/>
    <w:rsid w:val="00c16688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8"/>
      <w:szCs w:val="20"/>
      <w:lang w:val="ru-RU" w:eastAsia="ru-RU" w:bidi="ar-SA"/>
    </w:rPr>
  </w:style>
  <w:style w:type="paragraph" w:styleId="Style20">
    <w:name w:val="Title"/>
    <w:next w:val="Normal"/>
    <w:link w:val="a7"/>
    <w:uiPriority w:val="10"/>
    <w:qFormat/>
    <w:rsid w:val="00c16688"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1126c6"/>
    <w:pPr>
      <w:spacing w:beforeAutospacing="1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1126c6"/>
    <w:pPr>
      <w:spacing w:lineRule="auto" w:line="276" w:before="0" w:after="200"/>
      <w:ind w:left="720" w:hanging="0"/>
      <w:contextualSpacing/>
      <w:jc w:val="left"/>
    </w:pPr>
    <w:rPr>
      <w:rFonts w:ascii="XO Thames" w:hAnsi="XO Thames" w:eastAsia="" w:cs="" w:asciiTheme="minorHAnsi" w:cstheme="minorBidi" w:eastAsiaTheme="minorEastAsia" w:hAnsiTheme="minorHAnsi"/>
      <w:color w:val="auto"/>
      <w:sz w:val="22"/>
      <w:szCs w:val="22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1126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LibreOffice/6.4.6.2$Linux_X86_64 LibreOffice_project/40$Build-2</Application>
  <Pages>4</Pages>
  <Words>659</Words>
  <Characters>4785</Characters>
  <CharactersWithSpaces>5522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2025-03-24T19:52:00Z</dcterms:created>
  <dc:creator/>
  <dc:description/>
  <dc:language>ru-RU</dc:language>
  <cp:lastModifiedBy>Nadegda</cp:lastModifiedBy>
  <dcterms:modified xsi:type="dcterms:W3CDTF">2025-03-25T09:42:00Z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