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480" w:before="161" w:after="161"/>
        <w:ind w:left="0" w:right="0" w:hanging="0"/>
        <w:jc w:val="left"/>
        <w:rPr>
          <w:rFonts w:ascii="Arial" w:hAnsi="Arial" w:eastAsia="Arial" w:cs="Arial"/>
          <w:color w:val="484848"/>
          <w:spacing w:val="0"/>
          <w:sz w:val="48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48"/>
          <w:shd w:fill="F7F9FF" w:val="clear"/>
        </w:rPr>
        <w:t>Общая информация</w:t>
      </w:r>
    </w:p>
    <w:p>
      <w:pPr>
        <w:pStyle w:val="Normal"/>
        <w:bidi w:val="0"/>
        <w:spacing w:lineRule="exact" w:line="240" w:before="100" w:after="100"/>
        <w:ind w:left="0" w:right="0" w:hanging="0"/>
        <w:jc w:val="left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b/>
          <w:i/>
          <w:color w:val="484848"/>
          <w:spacing w:val="0"/>
          <w:sz w:val="21"/>
          <w:shd w:fill="F7F9FF" w:val="clear"/>
        </w:rPr>
        <w:t>Местонахождение ПМПК</w:t>
      </w:r>
    </w:p>
    <w:p>
      <w:pPr>
        <w:pStyle w:val="Normal"/>
        <w:bidi w:val="0"/>
        <w:spacing w:lineRule="exact" w:line="240" w:before="100" w:after="100"/>
        <w:ind w:left="0" w:right="0" w:hanging="0"/>
        <w:jc w:val="left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b/>
          <w:color w:val="484848"/>
          <w:spacing w:val="0"/>
          <w:sz w:val="21"/>
          <w:shd w:fill="F7F9FF" w:val="clear"/>
        </w:rPr>
        <w:t>Наш адрес: </w:t>
      </w: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br/>
        <w:t>303450  Орловская область,Троснянский район, с.Тросна, ул.Заводская , д. 9 а</w:t>
      </w:r>
    </w:p>
    <w:p>
      <w:pPr>
        <w:pStyle w:val="Normal"/>
        <w:bidi w:val="0"/>
        <w:spacing w:lineRule="exact" w:line="240" w:before="100" w:after="100"/>
        <w:ind w:left="0" w:right="0" w:hanging="0"/>
        <w:jc w:val="left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тел.: 8-(486 66) 21447</w:t>
        <w:br/>
        <w:t>E-mail: trosnappmsk@yandex.ru</w:t>
        <w:br/>
        <w:t>Сайт: https://trosna-ppmsp.obr57.ru</w:t>
      </w:r>
    </w:p>
    <w:p>
      <w:pPr>
        <w:pStyle w:val="Normal"/>
        <w:bidi w:val="0"/>
        <w:spacing w:lineRule="exact" w:line="240" w:before="100" w:after="100"/>
        <w:ind w:left="0" w:right="0" w:hanging="0"/>
        <w:jc w:val="left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b/>
          <w:color w:val="484848"/>
          <w:spacing w:val="0"/>
          <w:sz w:val="21"/>
          <w:shd w:fill="F7F9FF" w:val="clear"/>
        </w:rPr>
        <w:t>Режим работы:</w:t>
      </w: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br/>
        <w:t>пятница с 9:00 до 13:30 часов</w:t>
      </w:r>
    </w:p>
    <w:p>
      <w:pPr>
        <w:pStyle w:val="Normal"/>
        <w:bidi w:val="0"/>
        <w:spacing w:lineRule="exact" w:line="240" w:before="100" w:after="100"/>
        <w:ind w:left="0" w:right="0" w:hanging="0"/>
        <w:jc w:val="left"/>
        <w:rPr>
          <w:rFonts w:ascii="Arial" w:hAnsi="Arial" w:eastAsia="Arial" w:cs="Arial"/>
          <w:b/>
          <w:b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b/>
          <w:color w:val="484848"/>
          <w:spacing w:val="0"/>
          <w:sz w:val="21"/>
          <w:shd w:fill="F7F9FF" w:val="clear"/>
        </w:rPr>
        <w:t xml:space="preserve">Троснянская территориальная ПМПК  проводит оследование детей Троснянского,Кромского, Малоархангельского районов. </w:t>
      </w:r>
    </w:p>
    <w:p>
      <w:pPr>
        <w:pStyle w:val="Normal"/>
        <w:bidi w:val="0"/>
        <w:spacing w:lineRule="exact" w:line="240" w:before="100" w:after="100"/>
        <w:ind w:left="0" w:right="0" w:hanging="0"/>
        <w:jc w:val="left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br/>
      </w:r>
      <w:r>
        <w:rPr>
          <w:rFonts w:eastAsia="Arial" w:cs="Arial" w:ascii="Arial" w:hAnsi="Arial"/>
          <w:b/>
          <w:i/>
          <w:color w:val="484848"/>
          <w:spacing w:val="0"/>
          <w:sz w:val="21"/>
          <w:shd w:fill="F7F9FF" w:val="clear"/>
        </w:rPr>
        <w:t>Порядок обследования обучающегося  территориальной  психолого-медико-педагогической комиссией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Обследование детей на ПМПК осуществляется по инициативе родителей (законных представителей), а также по направлению  образовательных организаций, организаций здравоохранения,  социальной защиты, правоохранительных органов, бюро медико-социальной экспертизы  с согласия родителей (законных представителей).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Обследование на  ПМПК проводится в помещении, где размещается территориальная ПМПК /по месту проживания,лечения или по месту обучения обследуемого при организации  выездного заседания комиссии/ дистнационно по заявлению родителя ( законного представителя) обследуемого..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Обследование на  ПМПК осуществляется по предварительной записи. Родителей (законных представителей) информируют о дате и времени обследования.  а также о документах, которые необходимо предоставить для прохождения обследования. 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b/>
          <w:color w:val="484848"/>
          <w:spacing w:val="0"/>
          <w:sz w:val="21"/>
          <w:shd w:fill="F7F9FF" w:val="clear"/>
        </w:rPr>
        <w:t>О</w:t>
      </w: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бследование ребенка на ПМПК осуществляется при предоставлении полного пакета документов.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Обследование ребёнка на ПМПК проводится только в присутствии родителей (законных представителей) 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Специалисты  ПМПК в праве не принимать ребенка и сопровождающего родителя (законного представителя) с простудными и инфекционными заболеваниями.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Родители (законные представители) могут отказаться от обследования на ПМПК на любом этапе его проведения.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Информация о проведении обследования, результаты обследования, иная информация, связанная с обследованием является конфиденциальной.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На  ПМПК обследование проводят  педагог-психолог, учитель–логопед, учитель–дефектолог, социальный педагог. Обследование ребёнка на ПМПК осуществляется несколькими специалистами одновременно или в отдельных случаях каждым специалистом индивидуально.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Состав специалистов, участвующих в проведении обследовании,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Длительность обследования зависит от задачи обследования, возрастных и индивидуальных особенностей ребенка.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Время, затраченное на процедуру, складывается из беседы и заполнения документов, изучение документов специалистами, проводящими обследование, непосредственно сама процедура обследования ребёнка, консультирование родителей (законных представителей) по результатам обследования, подготовка рекомендаций по результатам обследования.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При решении комиссии о дополнительном обследовании  оно проводится в другой день.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По результатам обследования составляется коллегиальное заключение  ПМПК, которое выдаётся на руки родителям (законным представителям) и является документом, подтверждающим право обучающегося на обеспечение оптимальных условий для получения ими образования.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Заключение ПМПК для родителей носит рекомендательный  характер.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Заключение  ПМПК действительно для предоставления в организации в </w:t>
      </w:r>
      <w:r>
        <w:rPr>
          <w:rFonts w:eastAsia="Arial" w:cs="Arial" w:ascii="Arial" w:hAnsi="Arial"/>
          <w:b/>
          <w:color w:val="484848"/>
          <w:spacing w:val="0"/>
          <w:sz w:val="21"/>
          <w:shd w:fill="F7F9FF" w:val="clear"/>
        </w:rPr>
        <w:t>течение календарного года </w:t>
      </w: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с даты его  получения.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В случае необходимости срок оформления заключения ПМПК продлевается, но не более чем на 5 рабочих дней со дня проведения обследования.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Документы, предоставленные родителями на  ПМПК, обратно не возвращаются.  Копии протоколов  ПМПК не выдаются.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480" w:before="161" w:after="161"/>
        <w:ind w:left="0" w:right="0" w:hanging="0"/>
        <w:jc w:val="left"/>
        <w:rPr>
          <w:rFonts w:ascii="Arial" w:hAnsi="Arial" w:eastAsia="Arial" w:cs="Arial"/>
          <w:color w:val="484848"/>
          <w:spacing w:val="0"/>
          <w:sz w:val="48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48"/>
          <w:shd w:fill="F7F9FF" w:val="clear"/>
        </w:rPr>
        <w:t>Направления деятельности ПМПК</w:t>
      </w:r>
    </w:p>
    <w:p>
      <w:pPr>
        <w:pStyle w:val="Normal"/>
        <w:bidi w:val="0"/>
        <w:spacing w:lineRule="exact" w:line="240" w:before="100" w:after="100"/>
        <w:ind w:left="0" w:right="0" w:hanging="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Цель ПМПК – своевременное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помщи и организации их обучения и воспитания, а также подтверждения, уточнения или изменения ранее данных рекомендаций.</w:t>
      </w:r>
    </w:p>
    <w:p>
      <w:pPr>
        <w:pStyle w:val="Normal"/>
        <w:bidi w:val="0"/>
        <w:spacing w:lineRule="exact" w:line="240" w:before="100" w:after="100"/>
        <w:ind w:left="0" w:right="0" w:hanging="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Основными направлениями деятельности ПМПК являются: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проведение обследования детей, в том числе обучающихся с ограниченными возможностями здоровья, детей-инвалидов до окончания ими обучения в Организациях, в целях выявления у них особенностей физического и (или) психического развития и (или) отклонений в поведении; 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комиссией рекомендаций; 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определение рекомендаций по организации индивидуальной профилактической работы с несовершеннолетними, находящимися в социально опасном положении; 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девиантным (общественно опасным) поведением; 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оказание федеральным учреждениям медико-социальной экспертизы содействия в разработке индивидуальной программы реабилитации или абилитации ребенка-инвалида (далее – ИПРА)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осуществление учета данных об обучающихся с ограниченными возможностями здоровья, о детях с девиантным (общественно опасным) поведением, проживающих на территории деятельности комиссии; 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 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координация и организационно-методическое обеспечение деятельности психолого- педагогических консилиумов ОО; </w:t>
      </w:r>
    </w:p>
    <w:p>
      <w:pPr>
        <w:pStyle w:val="Normal"/>
        <w:bidi w:val="0"/>
        <w:spacing w:lineRule="exact" w:line="480" w:before="161" w:after="161"/>
        <w:ind w:left="0" w:right="0" w:hanging="0"/>
        <w:jc w:val="left"/>
        <w:rPr>
          <w:rFonts w:ascii="Arial" w:hAnsi="Arial" w:eastAsia="Arial" w:cs="Arial"/>
          <w:color w:val="484848"/>
          <w:spacing w:val="0"/>
          <w:sz w:val="48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48"/>
          <w:shd w:fill="F7F9FF" w:val="clear"/>
        </w:rPr>
        <w:t>Перечень документов на ПМПК</w:t>
      </w:r>
    </w:p>
    <w:p>
      <w:pPr>
        <w:pStyle w:val="Normal"/>
        <w:bidi w:val="0"/>
        <w:spacing w:lineRule="exact" w:line="240" w:before="100" w:after="100"/>
        <w:ind w:left="0" w:right="0" w:hanging="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b/>
          <w:i/>
          <w:color w:val="484848"/>
          <w:spacing w:val="0"/>
          <w:sz w:val="21"/>
          <w:shd w:fill="F7F9FF" w:val="clear"/>
        </w:rPr>
        <w:t>Документы, необходимые для проведения обследования в территориальной психолого-медико-педагогической комиссии Орловской области Троснянского района</w:t>
      </w:r>
    </w:p>
    <w:p>
      <w:pPr>
        <w:pStyle w:val="Normal"/>
        <w:bidi w:val="0"/>
        <w:spacing w:lineRule="exact" w:line="240" w:before="100" w:after="100"/>
        <w:ind w:left="0" w:right="0" w:hanging="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Для проведения обследования в комиссию одновременно с заявлением предоставляются следующие документы: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копия документа, удостоверяющего личность родителя (законного представителя) обследуемого, обследуемого в возрасте старше 14 лет; 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копия свидетельства о рождении обследуемого (для лиц, не достигших 14 лет) или документа, подтверждающего родство заявителя; 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копия документа, подтверждающего установление опеки или попечительства (при необходимости); 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направление Организации, организации, осуществляющей социальное обслуживание, медицинской организации, других организаций (при наличии); 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постановление комиссии по делам несовершеннолетних и защите их прав о направлении на комиссию (при наличии); 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копия заключения (заключений) комиссии о результатах ранее проведенного обследования (при наличии); 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копии справки, подтверждающей факт установления инвалидности, и ИПРА (при наличии);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копии диагностических и (или) контрольных работ обследуемого обучающегося, заверенные руководителем Организации, 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оригиналы рабочих тетрадей по русскому языку и математике, а для детей дошкольного возраста - результаты самостоятельной продуктивной деятельности (при наличии);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left="720" w:right="0" w:hanging="36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Федерации. Медицинское заключение действительно для предоставления в комиссию в течение 6 месяцев со дня его оформления.</w:t>
      </w:r>
    </w:p>
    <w:p>
      <w:pPr>
        <w:pStyle w:val="Normal"/>
        <w:bidi w:val="0"/>
        <w:spacing w:lineRule="exact" w:line="240" w:before="100" w:after="100"/>
        <w:ind w:left="0" w:right="0" w:hanging="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обследуемого. </w:t>
      </w:r>
    </w:p>
    <w:p>
      <w:pPr>
        <w:pStyle w:val="Normal"/>
        <w:bidi w:val="0"/>
        <w:spacing w:lineRule="exact" w:line="240" w:before="100" w:after="100"/>
        <w:ind w:left="0" w:right="0" w:hanging="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наличии), индивидуальный учебный план (при наличии).</w:t>
        <w:br/>
        <w:t> </w:t>
      </w:r>
    </w:p>
    <w:p>
      <w:pPr>
        <w:pStyle w:val="Normal"/>
        <w:bidi w:val="0"/>
        <w:spacing w:lineRule="exact" w:line="240" w:before="100" w:after="100"/>
        <w:ind w:left="0" w:right="0" w:hanging="0"/>
        <w:jc w:val="both"/>
        <w:rPr>
          <w:rFonts w:ascii="Arial" w:hAnsi="Arial" w:eastAsia="Arial" w:cs="Arial"/>
          <w:b/>
          <w:b/>
          <w:i/>
          <w:i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b/>
          <w:i/>
          <w:color w:val="484848"/>
          <w:spacing w:val="0"/>
          <w:sz w:val="21"/>
          <w:shd w:fill="F7F9FF" w:val="clear"/>
        </w:rPr>
        <w:t>Образцы документов:</w:t>
      </w:r>
    </w:p>
    <w:p>
      <w:pPr>
        <w:pStyle w:val="Normal"/>
        <w:bidi w:val="0"/>
        <w:spacing w:lineRule="exact" w:line="240" w:before="100" w:after="100"/>
        <w:ind w:left="0" w:right="0" w:hanging="0"/>
        <w:jc w:val="both"/>
        <w:rPr>
          <w:rFonts w:ascii="Arial" w:hAnsi="Arial" w:eastAsia="Arial" w:cs="Arial"/>
          <w:b/>
          <w:b/>
          <w:i/>
          <w:i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b/>
          <w:i/>
          <w:color w:val="484848"/>
          <w:spacing w:val="0"/>
          <w:sz w:val="21"/>
          <w:shd w:fill="F7F9FF" w:val="clear"/>
        </w:rPr>
        <w:t>медицинское заключение, заявление родителей на проведение ПМПК, предстатвление психолого- педагогического консилиума организации, осуществляющей образвательную деятельность.</w:t>
      </w:r>
    </w:p>
    <w:p>
      <w:pPr>
        <w:pStyle w:val="Normal"/>
        <w:bidi w:val="0"/>
        <w:spacing w:lineRule="exact" w:line="240" w:before="100" w:after="100"/>
        <w:ind w:left="0" w:right="0" w:hanging="0"/>
        <w:jc w:val="both"/>
        <w:rPr>
          <w:rFonts w:ascii="Calibri" w:hAnsi="Calibri" w:eastAsia="Calibri" w:cs="Calibri"/>
          <w:color w:val="FF0000"/>
          <w:spacing w:val="0"/>
          <w:sz w:val="22"/>
        </w:rPr>
      </w:pPr>
      <w:r>
        <w:rPr>
          <w:rFonts w:eastAsia="Arial" w:cs="Arial" w:ascii="Arial" w:hAnsi="Arial"/>
          <w:b/>
          <w:i/>
          <w:color w:val="FF0000"/>
          <w:spacing w:val="0"/>
          <w:sz w:val="21"/>
          <w:shd w:fill="F7F9FF" w:val="clear"/>
        </w:rPr>
        <w:t>( образцы документов загрузить активными ссылками)</w:t>
      </w:r>
    </w:p>
    <w:p>
      <w:pPr>
        <w:pStyle w:val="Normal"/>
        <w:bidi w:val="0"/>
        <w:spacing w:lineRule="exact" w:line="480" w:before="161" w:after="161"/>
        <w:ind w:left="0" w:right="0" w:hanging="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48"/>
          <w:shd w:fill="F7F9FF" w:val="clear"/>
        </w:rPr>
        <w:t>График работы</w:t>
      </w:r>
    </w:p>
    <w:tbl>
      <w:tblPr>
        <w:tblW w:w="9444" w:type="dxa"/>
        <w:jc w:val="left"/>
        <w:tblInd w:w="-102" w:type="dxa"/>
        <w:tblCellMar>
          <w:top w:w="0" w:type="dxa"/>
          <w:left w:w="6" w:type="dxa"/>
          <w:bottom w:w="0" w:type="dxa"/>
          <w:right w:w="6" w:type="dxa"/>
        </w:tblCellMar>
      </w:tblPr>
      <w:tblGrid>
        <w:gridCol w:w="1898"/>
        <w:gridCol w:w="1882"/>
        <w:gridCol w:w="1883"/>
        <w:gridCol w:w="1882"/>
        <w:gridCol w:w="1899"/>
      </w:tblGrid>
      <w:tr>
        <w:trPr>
          <w:trHeight w:val="1" w:hRule="atLeast"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7F9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Arial" w:cs="Arial" w:ascii="Arial" w:hAnsi="Arial"/>
                <w:b/>
                <w:color w:val="484848"/>
                <w:spacing w:val="0"/>
                <w:sz w:val="21"/>
                <w:shd w:fill="auto" w:val="clear"/>
              </w:rPr>
              <w:t>День недели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7F9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Arial" w:cs="Arial" w:ascii="Arial" w:hAnsi="Arial"/>
                <w:b/>
                <w:color w:val="484848"/>
                <w:spacing w:val="0"/>
                <w:sz w:val="21"/>
                <w:shd w:fill="auto" w:val="clear"/>
              </w:rPr>
              <w:t>Время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7F9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Arial" w:cs="Arial" w:ascii="Arial" w:hAnsi="Arial"/>
                <w:b/>
                <w:color w:val="484848"/>
                <w:spacing w:val="0"/>
                <w:sz w:val="21"/>
                <w:shd w:fill="auto" w:val="clear"/>
              </w:rPr>
              <w:t xml:space="preserve">Вид деятельности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7F9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7F9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7F9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пятница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7F9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9.00-11.30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7F9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Arial" w:cs="Arial" w:ascii="Arial" w:hAnsi="Arial"/>
                <w:b/>
                <w:color w:val="484848"/>
                <w:spacing w:val="0"/>
                <w:sz w:val="21"/>
                <w:shd w:fill="auto" w:val="clear"/>
              </w:rPr>
              <w:t>Обследование детей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7F9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7F9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7F9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Arial" w:cs="Arial" w:ascii="Arial" w:hAnsi="Arial"/>
                <w:b/>
                <w:color w:val="484848"/>
                <w:spacing w:val="0"/>
                <w:sz w:val="21"/>
                <w:shd w:fill="auto" w:val="clear"/>
              </w:rPr>
              <w:t>пятница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7F9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11.30-12.30</w:t>
            </w:r>
          </w:p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12.30-13.30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7F9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Arial" w:hAnsi="Arial" w:eastAsia="Arial" w:cs="Arial"/>
                <w:color w:val="484848"/>
                <w:spacing w:val="0"/>
                <w:sz w:val="21"/>
              </w:rPr>
            </w:pPr>
            <w:r>
              <w:rPr>
                <w:rFonts w:eastAsia="Arial" w:cs="Arial" w:ascii="Arial" w:hAnsi="Arial"/>
                <w:color w:val="484848"/>
                <w:spacing w:val="0"/>
                <w:sz w:val="21"/>
                <w:shd w:fill="auto" w:val="clear"/>
              </w:rPr>
              <w:t>Консультативная работа</w:t>
            </w:r>
          </w:p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Arial" w:cs="Arial" w:ascii="Arial" w:hAnsi="Arial"/>
                <w:color w:val="484848"/>
                <w:spacing w:val="0"/>
                <w:sz w:val="21"/>
                <w:shd w:fill="auto" w:val="clear"/>
              </w:rPr>
              <w:t>Методическая</w:t>
              <w:br/>
              <w:t>работа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7F9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7F9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bidi w:val="0"/>
        <w:spacing w:lineRule="exact" w:line="240" w:before="100" w:after="100"/>
        <w:ind w:left="0" w:right="0" w:hanging="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ПМПК проводит обследование строго по предварительной записи.</w:t>
        <w:br/>
        <w:t>Телефон: 8-(486 66) 21447, Е-mail: trosnappmsk@yandex.ru</w:t>
      </w:r>
    </w:p>
    <w:p>
      <w:pPr>
        <w:pStyle w:val="Normal"/>
        <w:bidi w:val="0"/>
        <w:spacing w:lineRule="exact" w:line="240" w:before="100" w:after="100"/>
        <w:ind w:left="0" w:right="0" w:hanging="0"/>
        <w:jc w:val="both"/>
        <w:rPr>
          <w:rFonts w:ascii="Arial" w:hAnsi="Arial" w:eastAsia="Arial" w:cs="Arial"/>
          <w:color w:val="484848"/>
          <w:spacing w:val="0"/>
          <w:sz w:val="21"/>
          <w:highlight w:val="blue"/>
        </w:rPr>
      </w:pPr>
      <w:r>
        <w:rPr>
          <w:rFonts w:eastAsia="Arial" w:cs="Arial" w:ascii="Arial" w:hAnsi="Arial"/>
          <w:color w:val="484848"/>
          <w:spacing w:val="0"/>
          <w:sz w:val="21"/>
          <w:shd w:fill="F7F9FF" w:val="clear"/>
        </w:rPr>
        <w:t>Обращаем ваше внимание, что  на базе БУ ТР ОО «ППМС-центр» созданы необходимые условия по доступной среде . 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Tahoma" w:cs="Noto Sans Devanagari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LibreOffice/6.4.6.2$Linux_X86_64 LibreOffice_project/40$Build-2</Application>
  <Pages>5</Pages>
  <Words>1034</Words>
  <Characters>8102</Characters>
  <CharactersWithSpaces>9076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