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4.jpeg" ContentType="image/jpeg"/>
  <Override PartName="/word/media/image3.jpeg" ContentType="image/jpeg"/>
  <Override PartName="/word/media/image6.jpeg" ContentType="image/jpeg"/>
  <Override PartName="/word/media/image1.jpeg" ContentType="image/jpeg"/>
  <Override PartName="/word/media/image5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Montserrat" w:hAnsi="Montserrat"/>
          <w:b/>
          <w:b/>
          <w:bCs/>
          <w:color w:val="273350"/>
          <w:sz w:val="27"/>
          <w:szCs w:val="27"/>
          <w:highlight w:val="white"/>
        </w:rPr>
      </w:pPr>
      <w:r>
        <w:rPr>
          <w:rFonts w:ascii="Montserrat" w:hAnsi="Montserrat"/>
          <w:b/>
          <w:bCs/>
          <w:color w:val="273350"/>
          <w:sz w:val="27"/>
          <w:szCs w:val="27"/>
          <w:shd w:fill="FFFFFF" w:val="clear"/>
        </w:rPr>
        <w:t>26 апреля 2024 года исполняется 38 год со дня трагедии в Чернобыле. Этой памятной дате были посвящены мероприятия, прошедшие в нашей школе.</w:t>
      </w:r>
    </w:p>
    <w:p>
      <w:pPr>
        <w:pStyle w:val="Normal"/>
        <w:shd w:val="clear" w:color="auto" w:fill="FFFFFF"/>
        <w:spacing w:lineRule="auto" w:line="360" w:before="9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классах прошли классные часы  «Чернобыль- трагедия, подвиг…». Школьникам рассказали об одной из самых страшных экологических катастроф, ставшей своего рода расплатой за технический прогресс человечества. Презентация,  позволила наглядно продемонстрировать масштабы экологической катастрофы 1986 года, глубоко и ярко осветить экологические проблемы после аварии на ЧАЭС. Обучающиеся просмотрели документальный фильм, отвечали на вопросы викторины, зачитывали свидетельства очевидцев и т.д.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Ребята узнали об истории создания станции, причинах возникновения аварии, о последствиях для окружающей среды, прекращении работы станции. Учащиеся узнали о масштабах трагедии, различных заболеваниях, вызванных радиацией, последствиях экологической катастрофы, мерах по борьбе с радиационным заражением.  В числе ликвидаторов последствий чернобыльской катастрофы было 1476 уроженцев  Орловской области, в том числе и малоархангельцы. </w:t>
      </w:r>
    </w:p>
    <w:p>
      <w:pPr>
        <w:pStyle w:val="Normal"/>
        <w:shd w:val="clear" w:color="auto" w:fill="FFFFFF"/>
        <w:spacing w:lineRule="auto" w:line="360" w:before="9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настоящее время в Малоархангельском районе проживают ликвидаторы последствий катастрофы на Чернобыльской атомной электростанции  Сергей Александрович Васютин, Сергей Николаевич Емелин, Маргарита Михайловна Ломовцева,  Александр Дмитриевич Лысанов, Иван Александрович Силин и другие, всего около десяти человек.</w:t>
      </w:r>
    </w:p>
    <w:p>
      <w:pPr>
        <w:pStyle w:val="Normal"/>
        <w:shd w:val="clear" w:color="auto" w:fill="FFFFFF"/>
        <w:spacing w:lineRule="auto" w:line="360" w:before="9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Однако то, что пережили участники тех событий, останется в памяти навсегда, а события, происшедшие ровно 38 лет назад, показывают насколько опасным может быть мирный атом, вырвавшийся из-под контроля человека. А ещё это своего рода предупреждение людям о необходимости грамотно и безопасно управлять атомной энергией.</w:t>
      </w:r>
    </w:p>
    <w:p>
      <w:pPr>
        <w:pStyle w:val="Normal"/>
        <w:shd w:val="clear" w:color="auto" w:fill="FFFFFF"/>
        <w:spacing w:lineRule="auto" w:line="360" w:before="9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hd w:val="clear" w:color="auto" w:fill="FFFFFF"/>
        <w:spacing w:lineRule="auto" w:line="360" w:before="9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hd w:val="clear" w:color="auto" w:fill="FFFFFF"/>
        <w:spacing w:lineRule="auto" w:line="360" w:before="9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/>
        <w:drawing>
          <wp:inline distT="0" distB="0" distL="0" distR="0">
            <wp:extent cx="2543175" cy="2124075"/>
            <wp:effectExtent l="0" t="0" r="0" b="0"/>
            <wp:docPr id="1" name="Рисунок 1" descr="C:\Users\Nadegda\Desktop\безопасность\уроки культуры безопасности\IMG-202404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Nadegda\Desktop\безопасность\уроки культуры безопасности\IMG-20240426-WA0009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           </w:t>
      </w:r>
      <w:r>
        <w:rPr/>
        <w:drawing>
          <wp:inline distT="0" distB="0" distL="0" distR="0">
            <wp:extent cx="2647950" cy="2124075"/>
            <wp:effectExtent l="0" t="0" r="0" b="0"/>
            <wp:docPr id="2" name="Рисунок 2" descr="C:\Users\Nadegda\Desktop\безопасность\уроки культуры безопасности\IMG-202404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adegda\Desktop\безопасность\уроки культуры безопасности\IMG-20240426-WA0012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360" w:before="9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     </w:t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/>
        <w:drawing>
          <wp:inline distT="0" distB="0" distL="0" distR="0">
            <wp:extent cx="2543175" cy="2219325"/>
            <wp:effectExtent l="0" t="0" r="0" b="0"/>
            <wp:docPr id="3" name="Рисунок 3" descr="C:\Users\Nadegda\Desktop\безопасность\уроки культуры безопасности\IMG-202404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Nadegda\Desktop\безопасность\уроки культуры безопасности\IMG-20240426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  <w:t xml:space="preserve">                 </w:t>
      </w:r>
      <w:r>
        <w:rPr/>
        <w:drawing>
          <wp:inline distT="0" distB="0" distL="0" distR="0">
            <wp:extent cx="2533650" cy="2219325"/>
            <wp:effectExtent l="0" t="0" r="0" b="0"/>
            <wp:docPr id="4" name="Рисунок 6" descr="C:\Users\Nadegda\Desktop\безопасность\IMG-202404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C:\Users\Nadegda\Desktop\безопасность\IMG-20240426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  <w:t xml:space="preserve"> </w:t>
      </w:r>
      <w:r>
        <w:rPr/>
        <w:drawing>
          <wp:inline distT="0" distB="0" distL="0" distR="0">
            <wp:extent cx="2505075" cy="2667000"/>
            <wp:effectExtent l="0" t="0" r="0" b="0"/>
            <wp:docPr id="5" name="Рисунок 4" descr="C:\Users\Nadegda\Desktop\безопасность\уроки культуры безопасности\IMG_20240425_12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Nadegda\Desktop\безопасность\уроки культуры безопасности\IMG_20240425_1254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  <w:t xml:space="preserve">                 </w:t>
      </w:r>
      <w:r>
        <w:rPr/>
        <w:drawing>
          <wp:inline distT="0" distB="0" distL="0" distR="0">
            <wp:extent cx="2533650" cy="2667000"/>
            <wp:effectExtent l="0" t="0" r="0" b="0"/>
            <wp:docPr id="6" name="Рисунок 5" descr="C:\Users\Nadegda\Desktop\безопасность\уроки культуры безопасности\IMG_20240417_12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Nadegda\Desktop\безопасность\уроки культуры безопасности\IMG_20240417_1243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90" w:after="210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Montserra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83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4b5bc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b5bc5"/>
    <w:rPr>
      <w:b/>
      <w:b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b5bc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Выделение"/>
    <w:basedOn w:val="DefaultParagraphFont"/>
    <w:uiPriority w:val="20"/>
    <w:qFormat/>
    <w:rsid w:val="004b5bc5"/>
    <w:rPr>
      <w:i/>
      <w:i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b92fb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4b5b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b92f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LibreOffice/6.4.6.2$Linux_X86_64 LibreOffice_project/40$Build-2</Application>
  <Pages>2</Pages>
  <Words>209</Words>
  <Characters>1481</Characters>
  <CharactersWithSpaces>1746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2024-04-26T12:31:00Z</dcterms:created>
  <dc:creator>Nadegda</dc:creator>
  <dc:description/>
  <dc:language>ru-RU</dc:language>
  <cp:lastModifiedBy>Nadegda</cp:lastModifiedBy>
  <dcterms:modified xsi:type="dcterms:W3CDTF">2024-04-27T06:36:00Z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