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3C3" w:rsidRDefault="00F903C3" w:rsidP="00F903C3">
      <w:pPr>
        <w:pStyle w:val="a3"/>
        <w:shd w:val="clear" w:color="auto" w:fill="FFFFFF"/>
        <w:spacing w:before="0" w:beforeAutospacing="0" w:after="0" w:afterAutospacing="0" w:line="294" w:lineRule="atLeast"/>
        <w:jc w:val="center"/>
        <w:rPr>
          <w:b/>
          <w:iCs/>
          <w:color w:val="000000"/>
        </w:rPr>
      </w:pPr>
    </w:p>
    <w:p w:rsidR="00F903C3" w:rsidRDefault="00F903C3" w:rsidP="00F903C3">
      <w:pPr>
        <w:pStyle w:val="a3"/>
        <w:shd w:val="clear" w:color="auto" w:fill="FFFFFF"/>
        <w:spacing w:before="0" w:beforeAutospacing="0" w:after="0" w:afterAutospacing="0" w:line="294" w:lineRule="atLeast"/>
        <w:jc w:val="center"/>
        <w:rPr>
          <w:b/>
          <w:iCs/>
          <w:color w:val="000000"/>
        </w:rPr>
      </w:pPr>
    </w:p>
    <w:p w:rsidR="00F903C3" w:rsidRDefault="00F903C3" w:rsidP="00F903C3">
      <w:pPr>
        <w:pStyle w:val="a3"/>
        <w:shd w:val="clear" w:color="auto" w:fill="FFFFFF"/>
        <w:spacing w:before="0" w:beforeAutospacing="0" w:after="0" w:afterAutospacing="0" w:line="294" w:lineRule="atLeast"/>
        <w:jc w:val="center"/>
        <w:rPr>
          <w:b/>
          <w:iCs/>
          <w:color w:val="000000"/>
        </w:rPr>
      </w:pPr>
    </w:p>
    <w:p w:rsidR="00F903C3" w:rsidRDefault="00F903C3" w:rsidP="00F903C3">
      <w:pPr>
        <w:pStyle w:val="a3"/>
        <w:shd w:val="clear" w:color="auto" w:fill="FFFFFF"/>
        <w:spacing w:before="0" w:beforeAutospacing="0" w:after="0" w:afterAutospacing="0" w:line="294" w:lineRule="atLeast"/>
        <w:jc w:val="center"/>
        <w:rPr>
          <w:b/>
          <w:iCs/>
          <w:color w:val="000000"/>
        </w:rPr>
      </w:pPr>
    </w:p>
    <w:p w:rsidR="00F903C3" w:rsidRDefault="00F903C3" w:rsidP="00F903C3">
      <w:pPr>
        <w:pStyle w:val="a3"/>
        <w:shd w:val="clear" w:color="auto" w:fill="FFFFFF"/>
        <w:spacing w:before="0" w:beforeAutospacing="0" w:after="0" w:afterAutospacing="0" w:line="294" w:lineRule="atLeast"/>
        <w:jc w:val="center"/>
        <w:rPr>
          <w:b/>
          <w:iCs/>
          <w:color w:val="000000"/>
        </w:rPr>
      </w:pPr>
    </w:p>
    <w:p w:rsidR="00F903C3" w:rsidRDefault="00F903C3" w:rsidP="00F903C3">
      <w:pPr>
        <w:spacing w:after="0"/>
        <w:ind w:left="3941" w:right="102"/>
        <w:jc w:val="right"/>
        <w:rPr>
          <w:rFonts w:ascii="Times New Roman" w:hAnsi="Times New Roman"/>
          <w:sz w:val="24"/>
        </w:rPr>
      </w:pPr>
      <w:r w:rsidRPr="00737DD7">
        <w:rPr>
          <w:rFonts w:ascii="Times New Roman" w:hAnsi="Times New Roman"/>
          <w:sz w:val="24"/>
        </w:rPr>
        <w:t>Приложение</w:t>
      </w:r>
      <w:r>
        <w:rPr>
          <w:rFonts w:ascii="Times New Roman" w:hAnsi="Times New Roman"/>
          <w:sz w:val="24"/>
        </w:rPr>
        <w:t xml:space="preserve"> №2</w:t>
      </w:r>
    </w:p>
    <w:p w:rsidR="00F903C3" w:rsidRDefault="00F903C3" w:rsidP="00F903C3">
      <w:pPr>
        <w:spacing w:after="0"/>
        <w:ind w:left="3941" w:right="102"/>
        <w:jc w:val="right"/>
        <w:rPr>
          <w:rFonts w:ascii="Times New Roman" w:hAnsi="Times New Roman"/>
          <w:spacing w:val="1"/>
          <w:sz w:val="24"/>
        </w:rPr>
      </w:pPr>
      <w:r>
        <w:rPr>
          <w:rFonts w:ascii="Times New Roman" w:hAnsi="Times New Roman"/>
          <w:sz w:val="24"/>
        </w:rPr>
        <w:t xml:space="preserve">к </w:t>
      </w:r>
      <w:proofErr w:type="gramStart"/>
      <w:r>
        <w:rPr>
          <w:rFonts w:ascii="Times New Roman" w:hAnsi="Times New Roman"/>
          <w:sz w:val="24"/>
        </w:rPr>
        <w:t>ООП  НОО</w:t>
      </w:r>
      <w:proofErr w:type="gramEnd"/>
    </w:p>
    <w:p w:rsidR="00F903C3" w:rsidRDefault="00F903C3" w:rsidP="00F903C3">
      <w:pPr>
        <w:spacing w:after="0"/>
        <w:ind w:left="3941" w:right="102"/>
        <w:jc w:val="right"/>
        <w:rPr>
          <w:rFonts w:ascii="Times New Roman" w:hAnsi="Times New Roman"/>
          <w:spacing w:val="1"/>
          <w:sz w:val="24"/>
        </w:rPr>
      </w:pPr>
      <w:r>
        <w:rPr>
          <w:rFonts w:ascii="Times New Roman" w:hAnsi="Times New Roman"/>
          <w:spacing w:val="1"/>
          <w:sz w:val="24"/>
        </w:rPr>
        <w:t xml:space="preserve"> </w:t>
      </w:r>
      <w:r>
        <w:rPr>
          <w:rFonts w:ascii="Times New Roman" w:hAnsi="Times New Roman"/>
          <w:sz w:val="24"/>
        </w:rPr>
        <w:t>(</w:t>
      </w:r>
      <w:r w:rsidRPr="00737DD7">
        <w:rPr>
          <w:rFonts w:ascii="Times New Roman" w:hAnsi="Times New Roman"/>
          <w:sz w:val="24"/>
        </w:rPr>
        <w:t>утвержденной</w:t>
      </w:r>
      <w:r w:rsidRPr="00737DD7">
        <w:rPr>
          <w:rFonts w:ascii="Times New Roman" w:hAnsi="Times New Roman"/>
          <w:spacing w:val="1"/>
          <w:sz w:val="24"/>
        </w:rPr>
        <w:t xml:space="preserve"> </w:t>
      </w:r>
      <w:r w:rsidRPr="00737DD7">
        <w:rPr>
          <w:rFonts w:ascii="Times New Roman" w:hAnsi="Times New Roman"/>
          <w:sz w:val="24"/>
        </w:rPr>
        <w:t>приказом</w:t>
      </w:r>
      <w:r w:rsidRPr="00737DD7">
        <w:rPr>
          <w:rFonts w:ascii="Times New Roman" w:hAnsi="Times New Roman"/>
          <w:spacing w:val="1"/>
          <w:sz w:val="24"/>
        </w:rPr>
        <w:t xml:space="preserve"> </w:t>
      </w:r>
      <w:r w:rsidRPr="00737DD7">
        <w:rPr>
          <w:rFonts w:ascii="Times New Roman" w:hAnsi="Times New Roman"/>
          <w:sz w:val="24"/>
        </w:rPr>
        <w:t>директора</w:t>
      </w:r>
      <w:r w:rsidRPr="00737DD7">
        <w:rPr>
          <w:rFonts w:ascii="Times New Roman" w:hAnsi="Times New Roman"/>
          <w:spacing w:val="1"/>
          <w:sz w:val="24"/>
        </w:rPr>
        <w:t xml:space="preserve"> </w:t>
      </w:r>
    </w:p>
    <w:p w:rsidR="00F903C3" w:rsidRDefault="00F903C3" w:rsidP="00F903C3">
      <w:pPr>
        <w:spacing w:after="0"/>
        <w:ind w:left="3941" w:right="102"/>
        <w:jc w:val="right"/>
        <w:rPr>
          <w:rFonts w:ascii="Times New Roman" w:hAnsi="Times New Roman"/>
          <w:spacing w:val="-2"/>
          <w:sz w:val="24"/>
        </w:rPr>
      </w:pPr>
      <w:r w:rsidRPr="00737DD7">
        <w:rPr>
          <w:rFonts w:ascii="Times New Roman" w:hAnsi="Times New Roman"/>
          <w:sz w:val="24"/>
        </w:rPr>
        <w:t>МБОУ</w:t>
      </w:r>
      <w:r w:rsidRPr="00737DD7">
        <w:rPr>
          <w:rFonts w:ascii="Times New Roman" w:hAnsi="Times New Roman"/>
          <w:spacing w:val="1"/>
          <w:sz w:val="24"/>
        </w:rPr>
        <w:t xml:space="preserve"> </w:t>
      </w:r>
      <w:r>
        <w:rPr>
          <w:rFonts w:ascii="Times New Roman" w:hAnsi="Times New Roman"/>
          <w:sz w:val="24"/>
        </w:rPr>
        <w:t xml:space="preserve">«Костинская </w:t>
      </w:r>
      <w:proofErr w:type="spellStart"/>
      <w:r>
        <w:rPr>
          <w:rFonts w:ascii="Times New Roman" w:hAnsi="Times New Roman"/>
          <w:sz w:val="24"/>
        </w:rPr>
        <w:t>оош</w:t>
      </w:r>
      <w:proofErr w:type="spellEnd"/>
      <w:r>
        <w:rPr>
          <w:rFonts w:ascii="Times New Roman" w:hAnsi="Times New Roman"/>
          <w:sz w:val="24"/>
        </w:rPr>
        <w:t>»</w:t>
      </w:r>
      <w:r w:rsidRPr="00737DD7">
        <w:rPr>
          <w:rFonts w:ascii="Times New Roman" w:hAnsi="Times New Roman"/>
          <w:spacing w:val="-2"/>
          <w:sz w:val="24"/>
        </w:rPr>
        <w:t xml:space="preserve"> </w:t>
      </w:r>
    </w:p>
    <w:p w:rsidR="00F903C3" w:rsidRPr="00737DD7" w:rsidRDefault="00F903C3" w:rsidP="00F903C3">
      <w:pPr>
        <w:spacing w:after="0"/>
        <w:ind w:left="3941" w:right="102"/>
        <w:jc w:val="right"/>
        <w:rPr>
          <w:rFonts w:ascii="Times New Roman" w:hAnsi="Times New Roman"/>
          <w:sz w:val="24"/>
        </w:rPr>
      </w:pPr>
      <w:r w:rsidRPr="00737DD7">
        <w:rPr>
          <w:rFonts w:ascii="Times New Roman" w:hAnsi="Times New Roman"/>
          <w:sz w:val="24"/>
        </w:rPr>
        <w:t>от</w:t>
      </w:r>
      <w:r w:rsidRPr="00737DD7">
        <w:rPr>
          <w:rFonts w:ascii="Times New Roman" w:hAnsi="Times New Roman"/>
          <w:spacing w:val="1"/>
          <w:sz w:val="24"/>
        </w:rPr>
        <w:t xml:space="preserve"> </w:t>
      </w:r>
      <w:r>
        <w:rPr>
          <w:rFonts w:ascii="Times New Roman" w:hAnsi="Times New Roman"/>
          <w:sz w:val="24"/>
        </w:rPr>
        <w:t>26.08.2021</w:t>
      </w:r>
      <w:r w:rsidRPr="00737DD7">
        <w:rPr>
          <w:rFonts w:ascii="Times New Roman" w:hAnsi="Times New Roman"/>
          <w:sz w:val="24"/>
        </w:rPr>
        <w:t xml:space="preserve"> г.</w:t>
      </w:r>
      <w:r w:rsidRPr="00737DD7">
        <w:rPr>
          <w:rFonts w:ascii="Times New Roman" w:hAnsi="Times New Roman"/>
          <w:spacing w:val="-1"/>
          <w:sz w:val="24"/>
        </w:rPr>
        <w:t xml:space="preserve"> </w:t>
      </w:r>
      <w:r w:rsidRPr="00737DD7">
        <w:rPr>
          <w:rFonts w:ascii="Times New Roman" w:hAnsi="Times New Roman"/>
          <w:sz w:val="24"/>
        </w:rPr>
        <w:t>№</w:t>
      </w:r>
      <w:r w:rsidRPr="00737DD7">
        <w:rPr>
          <w:rFonts w:ascii="Times New Roman" w:hAnsi="Times New Roman"/>
          <w:spacing w:val="-2"/>
          <w:sz w:val="24"/>
        </w:rPr>
        <w:t xml:space="preserve"> </w:t>
      </w:r>
      <w:r>
        <w:rPr>
          <w:rFonts w:ascii="Times New Roman" w:hAnsi="Times New Roman"/>
          <w:sz w:val="24"/>
        </w:rPr>
        <w:t>128</w:t>
      </w:r>
    </w:p>
    <w:p w:rsidR="00F903C3" w:rsidRDefault="00F903C3" w:rsidP="00F903C3">
      <w:pPr>
        <w:spacing w:after="0"/>
        <w:ind w:left="3941" w:right="102"/>
        <w:jc w:val="right"/>
        <w:rPr>
          <w:rFonts w:ascii="Times New Roman" w:hAnsi="Times New Roman"/>
          <w:sz w:val="24"/>
        </w:rPr>
      </w:pPr>
    </w:p>
    <w:p w:rsidR="00F903C3" w:rsidRDefault="00F903C3" w:rsidP="00F903C3">
      <w:pPr>
        <w:spacing w:after="0"/>
        <w:ind w:left="3941" w:right="102"/>
        <w:jc w:val="right"/>
        <w:rPr>
          <w:rFonts w:ascii="Times New Roman" w:hAnsi="Times New Roman"/>
          <w:sz w:val="24"/>
        </w:rPr>
      </w:pPr>
    </w:p>
    <w:p w:rsidR="00F903C3" w:rsidRDefault="00F903C3" w:rsidP="00F903C3">
      <w:pPr>
        <w:spacing w:after="0"/>
        <w:ind w:left="3941" w:right="102"/>
        <w:jc w:val="right"/>
        <w:rPr>
          <w:rFonts w:ascii="Times New Roman" w:hAnsi="Times New Roman"/>
          <w:sz w:val="24"/>
        </w:rPr>
      </w:pPr>
    </w:p>
    <w:p w:rsidR="00F903C3" w:rsidRDefault="00F903C3" w:rsidP="00F903C3">
      <w:pPr>
        <w:spacing w:after="0"/>
        <w:ind w:left="3941" w:right="102"/>
        <w:jc w:val="right"/>
        <w:rPr>
          <w:rFonts w:ascii="Times New Roman" w:hAnsi="Times New Roman"/>
          <w:sz w:val="24"/>
        </w:rPr>
      </w:pPr>
    </w:p>
    <w:p w:rsidR="00F903C3" w:rsidRDefault="00F903C3" w:rsidP="00F903C3">
      <w:pPr>
        <w:spacing w:after="0"/>
        <w:ind w:left="3941" w:right="102"/>
        <w:jc w:val="right"/>
        <w:rPr>
          <w:rFonts w:ascii="Times New Roman" w:hAnsi="Times New Roman"/>
          <w:sz w:val="24"/>
        </w:rPr>
      </w:pPr>
    </w:p>
    <w:p w:rsidR="00F903C3" w:rsidRDefault="00F903C3" w:rsidP="00F903C3">
      <w:pPr>
        <w:spacing w:after="0"/>
        <w:ind w:left="3941" w:right="102"/>
        <w:jc w:val="right"/>
        <w:rPr>
          <w:rFonts w:ascii="Times New Roman" w:hAnsi="Times New Roman"/>
          <w:sz w:val="24"/>
        </w:rPr>
      </w:pPr>
    </w:p>
    <w:p w:rsidR="00F903C3" w:rsidRDefault="00F903C3" w:rsidP="00F903C3">
      <w:pPr>
        <w:spacing w:after="0"/>
        <w:ind w:left="3941" w:right="102"/>
        <w:jc w:val="right"/>
        <w:rPr>
          <w:rFonts w:ascii="Times New Roman" w:hAnsi="Times New Roman"/>
          <w:sz w:val="24"/>
        </w:rPr>
      </w:pPr>
    </w:p>
    <w:p w:rsidR="00F903C3" w:rsidRDefault="00F903C3" w:rsidP="00F903C3">
      <w:pPr>
        <w:spacing w:after="0"/>
        <w:ind w:left="3941" w:right="102"/>
        <w:jc w:val="right"/>
        <w:rPr>
          <w:rFonts w:ascii="Times New Roman" w:hAnsi="Times New Roman"/>
          <w:sz w:val="24"/>
        </w:rPr>
      </w:pPr>
    </w:p>
    <w:p w:rsidR="00F903C3" w:rsidRDefault="00F903C3" w:rsidP="00F903C3">
      <w:pPr>
        <w:spacing w:after="0"/>
        <w:ind w:left="3941" w:right="102"/>
        <w:jc w:val="right"/>
        <w:rPr>
          <w:rFonts w:ascii="Times New Roman" w:hAnsi="Times New Roman"/>
          <w:sz w:val="24"/>
        </w:rPr>
      </w:pPr>
    </w:p>
    <w:p w:rsidR="00F903C3" w:rsidRDefault="00F903C3" w:rsidP="00F903C3">
      <w:pPr>
        <w:spacing w:after="0"/>
        <w:ind w:left="3941" w:right="102"/>
        <w:jc w:val="right"/>
        <w:rPr>
          <w:rFonts w:ascii="Times New Roman" w:hAnsi="Times New Roman"/>
          <w:sz w:val="24"/>
        </w:rPr>
      </w:pPr>
    </w:p>
    <w:p w:rsidR="00F903C3" w:rsidRDefault="00F903C3" w:rsidP="00F903C3">
      <w:pPr>
        <w:spacing w:after="0"/>
        <w:ind w:left="3941" w:right="102"/>
        <w:jc w:val="right"/>
        <w:rPr>
          <w:rFonts w:ascii="Times New Roman" w:hAnsi="Times New Roman"/>
          <w:sz w:val="24"/>
        </w:rPr>
      </w:pPr>
    </w:p>
    <w:p w:rsidR="00F903C3" w:rsidRDefault="00F903C3" w:rsidP="00F903C3">
      <w:pPr>
        <w:spacing w:after="0"/>
        <w:ind w:left="3941" w:right="102"/>
        <w:jc w:val="right"/>
        <w:rPr>
          <w:rFonts w:ascii="Times New Roman" w:hAnsi="Times New Roman"/>
          <w:sz w:val="24"/>
        </w:rPr>
      </w:pPr>
    </w:p>
    <w:p w:rsidR="00F903C3" w:rsidRDefault="00F903C3" w:rsidP="00F903C3">
      <w:pPr>
        <w:spacing w:after="0"/>
        <w:ind w:left="3941" w:right="102"/>
        <w:jc w:val="right"/>
        <w:rPr>
          <w:rFonts w:ascii="Times New Roman" w:hAnsi="Times New Roman"/>
          <w:sz w:val="24"/>
        </w:rPr>
      </w:pPr>
    </w:p>
    <w:p w:rsidR="00F903C3" w:rsidRDefault="00F903C3" w:rsidP="00F903C3">
      <w:pPr>
        <w:spacing w:after="0"/>
        <w:jc w:val="center"/>
        <w:rPr>
          <w:rFonts w:ascii="Times New Roman" w:hAnsi="Times New Roman"/>
          <w:b/>
          <w:sz w:val="32"/>
          <w:szCs w:val="32"/>
        </w:rPr>
      </w:pPr>
      <w:r w:rsidRPr="000E7316">
        <w:rPr>
          <w:rFonts w:ascii="Times New Roman" w:hAnsi="Times New Roman"/>
          <w:b/>
          <w:sz w:val="32"/>
          <w:szCs w:val="32"/>
        </w:rPr>
        <w:t>Рабочая программа</w:t>
      </w:r>
    </w:p>
    <w:p w:rsidR="00F903C3" w:rsidRPr="000E7316" w:rsidRDefault="00F903C3" w:rsidP="00F903C3">
      <w:pPr>
        <w:spacing w:after="0"/>
        <w:jc w:val="center"/>
        <w:rPr>
          <w:rFonts w:ascii="Times New Roman" w:hAnsi="Times New Roman"/>
          <w:b/>
          <w:sz w:val="32"/>
          <w:szCs w:val="32"/>
        </w:rPr>
      </w:pPr>
      <w:r>
        <w:rPr>
          <w:rFonts w:ascii="Times New Roman" w:hAnsi="Times New Roman"/>
          <w:b/>
          <w:sz w:val="32"/>
          <w:szCs w:val="32"/>
        </w:rPr>
        <w:t>по внеурочной деятельности</w:t>
      </w:r>
    </w:p>
    <w:p w:rsidR="00F903C3" w:rsidRDefault="00F903C3" w:rsidP="00F903C3">
      <w:pPr>
        <w:spacing w:after="0"/>
        <w:jc w:val="center"/>
        <w:rPr>
          <w:rFonts w:ascii="Times New Roman" w:hAnsi="Times New Roman"/>
          <w:b/>
          <w:sz w:val="32"/>
          <w:szCs w:val="32"/>
        </w:rPr>
      </w:pPr>
      <w:r>
        <w:rPr>
          <w:rFonts w:ascii="Times New Roman" w:hAnsi="Times New Roman"/>
          <w:b/>
          <w:sz w:val="32"/>
          <w:szCs w:val="32"/>
        </w:rPr>
        <w:t>«Физкультура</w:t>
      </w:r>
      <w:r>
        <w:rPr>
          <w:rFonts w:ascii="Times New Roman" w:hAnsi="Times New Roman"/>
          <w:b/>
          <w:sz w:val="32"/>
          <w:szCs w:val="32"/>
        </w:rPr>
        <w:t>»</w:t>
      </w:r>
    </w:p>
    <w:p w:rsidR="00F903C3" w:rsidRPr="00C21DAF" w:rsidRDefault="00F903C3" w:rsidP="00F903C3">
      <w:pPr>
        <w:pStyle w:val="a5"/>
        <w:numPr>
          <w:ilvl w:val="1"/>
          <w:numId w:val="2"/>
        </w:numPr>
        <w:spacing w:after="0"/>
        <w:rPr>
          <w:rFonts w:ascii="Times New Roman" w:hAnsi="Times New Roman"/>
          <w:b/>
          <w:sz w:val="32"/>
          <w:szCs w:val="32"/>
        </w:rPr>
      </w:pPr>
      <w:r w:rsidRPr="00C21DAF">
        <w:rPr>
          <w:rFonts w:ascii="Times New Roman" w:hAnsi="Times New Roman"/>
          <w:b/>
          <w:sz w:val="32"/>
          <w:szCs w:val="32"/>
        </w:rPr>
        <w:t>класс</w:t>
      </w:r>
    </w:p>
    <w:p w:rsidR="00F903C3" w:rsidRDefault="00F903C3" w:rsidP="00F903C3">
      <w:pPr>
        <w:jc w:val="center"/>
        <w:rPr>
          <w:noProof/>
          <w:sz w:val="24"/>
          <w:szCs w:val="24"/>
          <w:lang w:eastAsia="ru-RU"/>
        </w:rPr>
      </w:pPr>
    </w:p>
    <w:p w:rsidR="00F903C3" w:rsidRDefault="00F903C3" w:rsidP="00F903C3">
      <w:pPr>
        <w:jc w:val="center"/>
        <w:rPr>
          <w:noProof/>
          <w:sz w:val="24"/>
          <w:szCs w:val="24"/>
          <w:lang w:eastAsia="ru-RU"/>
        </w:rPr>
      </w:pPr>
    </w:p>
    <w:p w:rsidR="00F903C3" w:rsidRDefault="00F903C3" w:rsidP="00F903C3">
      <w:pPr>
        <w:jc w:val="center"/>
        <w:rPr>
          <w:noProof/>
          <w:sz w:val="24"/>
          <w:szCs w:val="24"/>
          <w:lang w:eastAsia="ru-RU"/>
        </w:rPr>
      </w:pPr>
    </w:p>
    <w:p w:rsidR="00F903C3" w:rsidRDefault="00F903C3" w:rsidP="00F903C3">
      <w:pPr>
        <w:jc w:val="center"/>
        <w:rPr>
          <w:noProof/>
          <w:sz w:val="24"/>
          <w:szCs w:val="24"/>
          <w:lang w:eastAsia="ru-RU"/>
        </w:rPr>
      </w:pPr>
    </w:p>
    <w:p w:rsidR="00F903C3" w:rsidRDefault="00F903C3" w:rsidP="00F903C3">
      <w:pPr>
        <w:jc w:val="center"/>
        <w:rPr>
          <w:noProof/>
          <w:sz w:val="24"/>
          <w:szCs w:val="24"/>
          <w:lang w:eastAsia="ru-RU"/>
        </w:rPr>
      </w:pPr>
    </w:p>
    <w:p w:rsidR="00F903C3" w:rsidRDefault="00F903C3" w:rsidP="00F903C3">
      <w:pPr>
        <w:jc w:val="center"/>
        <w:rPr>
          <w:noProof/>
          <w:sz w:val="24"/>
          <w:szCs w:val="24"/>
          <w:lang w:eastAsia="ru-RU"/>
        </w:rPr>
      </w:pPr>
    </w:p>
    <w:p w:rsidR="00F903C3" w:rsidRDefault="00F903C3" w:rsidP="00F903C3">
      <w:pPr>
        <w:jc w:val="center"/>
        <w:rPr>
          <w:noProof/>
          <w:sz w:val="24"/>
          <w:szCs w:val="24"/>
          <w:lang w:eastAsia="ru-RU"/>
        </w:rPr>
      </w:pPr>
    </w:p>
    <w:p w:rsidR="00F903C3" w:rsidRDefault="00F903C3" w:rsidP="00F903C3">
      <w:pPr>
        <w:rPr>
          <w:noProof/>
          <w:sz w:val="24"/>
          <w:szCs w:val="24"/>
          <w:lang w:eastAsia="ru-RU"/>
        </w:rPr>
      </w:pPr>
    </w:p>
    <w:p w:rsidR="00F903C3" w:rsidRDefault="00F903C3" w:rsidP="00F903C3">
      <w:pPr>
        <w:pStyle w:val="a3"/>
        <w:shd w:val="clear" w:color="auto" w:fill="FFFFFF"/>
        <w:spacing w:before="0" w:beforeAutospacing="0" w:after="0" w:afterAutospacing="0" w:line="294" w:lineRule="atLeast"/>
        <w:rPr>
          <w:rFonts w:ascii="Calibri" w:hAnsi="Calibri"/>
          <w:noProof/>
        </w:rPr>
      </w:pPr>
    </w:p>
    <w:p w:rsidR="00F903C3" w:rsidRDefault="00F903C3" w:rsidP="00F903C3">
      <w:pPr>
        <w:pStyle w:val="a3"/>
        <w:shd w:val="clear" w:color="auto" w:fill="FFFFFF"/>
        <w:spacing w:before="0" w:beforeAutospacing="0" w:after="0" w:afterAutospacing="0" w:line="294" w:lineRule="atLeast"/>
        <w:rPr>
          <w:b/>
          <w:iCs/>
          <w:color w:val="000000"/>
        </w:rPr>
      </w:pPr>
      <w:bookmarkStart w:id="0" w:name="_GoBack"/>
      <w:bookmarkEnd w:id="0"/>
    </w:p>
    <w:p w:rsidR="00F903C3" w:rsidRDefault="00F903C3" w:rsidP="00F903C3">
      <w:pPr>
        <w:pStyle w:val="a3"/>
        <w:shd w:val="clear" w:color="auto" w:fill="FFFFFF"/>
        <w:spacing w:before="0" w:beforeAutospacing="0" w:after="0" w:afterAutospacing="0" w:line="294" w:lineRule="atLeast"/>
        <w:jc w:val="center"/>
        <w:rPr>
          <w:b/>
          <w:iCs/>
          <w:color w:val="000000"/>
        </w:rPr>
      </w:pPr>
    </w:p>
    <w:p w:rsidR="00F903C3" w:rsidRPr="006E5168" w:rsidRDefault="00F903C3" w:rsidP="00F903C3">
      <w:pPr>
        <w:pStyle w:val="a3"/>
        <w:shd w:val="clear" w:color="auto" w:fill="FFFFFF"/>
        <w:spacing w:before="0" w:beforeAutospacing="0" w:after="0" w:afterAutospacing="0" w:line="294" w:lineRule="atLeast"/>
        <w:jc w:val="center"/>
        <w:rPr>
          <w:b/>
          <w:iCs/>
          <w:color w:val="000000"/>
        </w:rPr>
      </w:pPr>
      <w:r w:rsidRPr="006E5168">
        <w:rPr>
          <w:b/>
          <w:iCs/>
          <w:color w:val="000000"/>
        </w:rPr>
        <w:lastRenderedPageBreak/>
        <w:t>Планируемые результаты</w:t>
      </w:r>
      <w:r>
        <w:rPr>
          <w:b/>
          <w:iCs/>
          <w:color w:val="000000"/>
        </w:rPr>
        <w:t xml:space="preserve"> освоения программы внеурочной </w:t>
      </w:r>
      <w:proofErr w:type="gramStart"/>
      <w:r>
        <w:rPr>
          <w:b/>
          <w:iCs/>
          <w:color w:val="000000"/>
        </w:rPr>
        <w:t>деятельности  по</w:t>
      </w:r>
      <w:proofErr w:type="gramEnd"/>
      <w:r>
        <w:rPr>
          <w:b/>
          <w:iCs/>
          <w:color w:val="000000"/>
        </w:rPr>
        <w:t xml:space="preserve"> физкультуре.</w:t>
      </w:r>
    </w:p>
    <w:p w:rsidR="00F903C3" w:rsidRPr="006E5168" w:rsidRDefault="00F903C3" w:rsidP="00F903C3">
      <w:pPr>
        <w:pStyle w:val="a3"/>
        <w:shd w:val="clear" w:color="auto" w:fill="FFFFFF"/>
        <w:spacing w:before="0" w:beforeAutospacing="0" w:after="0" w:afterAutospacing="0" w:line="294" w:lineRule="atLeast"/>
        <w:jc w:val="center"/>
        <w:rPr>
          <w:b/>
          <w:iCs/>
          <w:color w:val="000000"/>
        </w:rPr>
      </w:pPr>
    </w:p>
    <w:p w:rsidR="00F903C3" w:rsidRDefault="00F903C3" w:rsidP="00F903C3">
      <w:pPr>
        <w:pStyle w:val="a3"/>
        <w:shd w:val="clear" w:color="auto" w:fill="FFFFFF"/>
        <w:tabs>
          <w:tab w:val="center" w:pos="4677"/>
        </w:tabs>
        <w:spacing w:before="0" w:beforeAutospacing="0" w:after="0" w:afterAutospacing="0" w:line="294" w:lineRule="atLeast"/>
        <w:rPr>
          <w:rFonts w:ascii="Arial" w:hAnsi="Arial" w:cs="Arial"/>
          <w:color w:val="000000"/>
          <w:sz w:val="21"/>
          <w:szCs w:val="21"/>
        </w:rPr>
      </w:pPr>
      <w:r>
        <w:rPr>
          <w:i/>
          <w:iCs/>
          <w:color w:val="000000"/>
          <w:u w:val="single"/>
        </w:rPr>
        <w:t>Личностные результаты:</w:t>
      </w:r>
    </w:p>
    <w:p w:rsidR="00F903C3" w:rsidRDefault="00F903C3" w:rsidP="00F903C3">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дисциплинированность, трудолюбие, упорство в достижении поставленных целей;</w:t>
      </w:r>
    </w:p>
    <w:p w:rsidR="00F903C3" w:rsidRDefault="00F903C3" w:rsidP="00F903C3">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-умение управлять своими эмоциями в различных ситуациях;</w:t>
      </w:r>
    </w:p>
    <w:p w:rsidR="00F903C3" w:rsidRDefault="00F903C3" w:rsidP="00F903C3">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-умение оказывать помощь своим сверстникам.</w:t>
      </w:r>
    </w:p>
    <w:p w:rsidR="00F903C3" w:rsidRDefault="00F903C3" w:rsidP="00F903C3">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i/>
          <w:iCs/>
          <w:color w:val="000000"/>
          <w:u w:val="single"/>
        </w:rPr>
        <w:t>Метапредметные</w:t>
      </w:r>
      <w:proofErr w:type="spellEnd"/>
      <w:r>
        <w:rPr>
          <w:i/>
          <w:iCs/>
          <w:color w:val="000000"/>
          <w:u w:val="single"/>
        </w:rPr>
        <w:t xml:space="preserve"> результаты</w:t>
      </w:r>
      <w:r>
        <w:rPr>
          <w:color w:val="000000"/>
          <w:u w:val="single"/>
        </w:rPr>
        <w:t>:</w:t>
      </w:r>
    </w:p>
    <w:p w:rsidR="00F903C3" w:rsidRDefault="00F903C3" w:rsidP="00F903C3">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-определять наиболее эффективные способы достижения результата;</w:t>
      </w:r>
    </w:p>
    <w:p w:rsidR="00F903C3" w:rsidRDefault="00F903C3" w:rsidP="00F903C3">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-умение находить ошибки при выполнении заданий и уметь их исправлять;</w:t>
      </w:r>
    </w:p>
    <w:p w:rsidR="00F903C3" w:rsidRDefault="00F903C3" w:rsidP="00F903C3">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-умение объективно оценивать результаты собственного </w:t>
      </w:r>
      <w:proofErr w:type="spellStart"/>
      <w:proofErr w:type="gramStart"/>
      <w:r>
        <w:rPr>
          <w:color w:val="000000"/>
        </w:rPr>
        <w:t>труда,находить</w:t>
      </w:r>
      <w:proofErr w:type="spellEnd"/>
      <w:proofErr w:type="gramEnd"/>
      <w:r>
        <w:rPr>
          <w:color w:val="000000"/>
        </w:rPr>
        <w:t xml:space="preserve"> возможности и способы их улучшения.</w:t>
      </w:r>
    </w:p>
    <w:p w:rsidR="00F903C3" w:rsidRDefault="00F903C3" w:rsidP="00F903C3">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u w:val="single"/>
        </w:rPr>
        <w:t>Предметные результаты</w:t>
      </w:r>
      <w:r>
        <w:rPr>
          <w:color w:val="000000"/>
        </w:rPr>
        <w:t>:</w:t>
      </w:r>
    </w:p>
    <w:p w:rsidR="00F903C3" w:rsidRDefault="00F903C3" w:rsidP="00F903C3">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-формирование знаний о волейболе и его роли в укреплении здоровья;</w:t>
      </w:r>
    </w:p>
    <w:p w:rsidR="00F903C3" w:rsidRDefault="00F903C3" w:rsidP="00F903C3">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 умение рационально </w:t>
      </w:r>
      <w:proofErr w:type="spellStart"/>
      <w:r>
        <w:rPr>
          <w:color w:val="000000"/>
        </w:rPr>
        <w:t>распределятьсвоё</w:t>
      </w:r>
      <w:proofErr w:type="spellEnd"/>
      <w:r>
        <w:rPr>
          <w:color w:val="000000"/>
        </w:rPr>
        <w:t xml:space="preserve"> время в режиме дня, выполнять утреннюю зарядку;</w:t>
      </w:r>
    </w:p>
    <w:p w:rsidR="00F903C3" w:rsidRDefault="00F903C3" w:rsidP="00F903C3">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умение вести наблюдение за показателями своего физического развития</w:t>
      </w:r>
    </w:p>
    <w:p w:rsidR="00F903C3" w:rsidRDefault="00F903C3" w:rsidP="00F903C3">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Данная программа делает акцент на формирование у учащихся активистской культуры здоровья и предполагает:</w:t>
      </w:r>
    </w:p>
    <w:p w:rsidR="00F903C3" w:rsidRDefault="00F903C3" w:rsidP="00F903C3">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 xml:space="preserve">потребность в систематических занятиях спортом, регулярном участии в спортивных соревнованиях, стремление </w:t>
      </w:r>
      <w:proofErr w:type="gramStart"/>
      <w:r>
        <w:rPr>
          <w:color w:val="000000"/>
        </w:rPr>
        <w:t>показывать</w:t>
      </w:r>
      <w:proofErr w:type="gramEnd"/>
      <w:r>
        <w:rPr>
          <w:color w:val="000000"/>
        </w:rPr>
        <w:t xml:space="preserve"> как можно более высокие результаты на соревнованиях;</w:t>
      </w:r>
    </w:p>
    <w:p w:rsidR="00F903C3" w:rsidRDefault="00F903C3" w:rsidP="00F903C3">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умение использовать полученные знания для успешного выступления на соревнованиях;</w:t>
      </w:r>
    </w:p>
    <w:p w:rsidR="00F903C3" w:rsidRDefault="00F903C3" w:rsidP="00F903C3">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спортивный образ (стиль) жизни, предусматривающий активные занятия спортом и регулярное участие в спортивных соревнованиях;</w:t>
      </w:r>
    </w:p>
    <w:p w:rsidR="00F903C3" w:rsidRDefault="00F903C3" w:rsidP="00F903C3">
      <w:pPr>
        <w:pStyle w:val="a3"/>
        <w:shd w:val="clear" w:color="auto" w:fill="FFFFFF"/>
        <w:spacing w:before="0" w:beforeAutospacing="0" w:after="0" w:afterAutospacing="0" w:line="294" w:lineRule="atLeast"/>
        <w:rPr>
          <w:rFonts w:ascii="Arial" w:hAnsi="Arial" w:cs="Arial"/>
          <w:color w:val="000000"/>
          <w:sz w:val="21"/>
          <w:szCs w:val="21"/>
        </w:rPr>
      </w:pPr>
    </w:p>
    <w:p w:rsidR="00F903C3" w:rsidRDefault="00F903C3" w:rsidP="00F903C3">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hd w:val="clear" w:color="auto" w:fill="FFFFFF"/>
        </w:rPr>
        <w:t>Особенности обучения физкультурным упражнениям в младшем школьном возрасте.</w:t>
      </w:r>
    </w:p>
    <w:p w:rsidR="00F903C3" w:rsidRDefault="00F903C3" w:rsidP="00F903C3">
      <w:pPr>
        <w:pStyle w:val="a3"/>
        <w:shd w:val="clear" w:color="auto" w:fill="FFFFFF"/>
        <w:spacing w:before="0" w:beforeAutospacing="0" w:after="0" w:afterAutospacing="0" w:line="294" w:lineRule="atLeast"/>
        <w:rPr>
          <w:rFonts w:ascii="Arial" w:hAnsi="Arial" w:cs="Arial"/>
          <w:color w:val="000000"/>
          <w:sz w:val="21"/>
          <w:szCs w:val="21"/>
        </w:rPr>
      </w:pPr>
      <w:r>
        <w:rPr>
          <w:color w:val="000000"/>
          <w:shd w:val="clear" w:color="auto" w:fill="FFFFFF"/>
        </w:rPr>
        <w:t>Игры в баскетбол, футбол, волейбол, пионербол является средством, гармонически развивающим ребенка, дающим значительный образовательный, оздоровительный и воспитательный эффект. Эти спортивные игры, требуют соответствующей физической, технической и тактической подготовке игроков, что достигается при помощи специальных и постоянных тренировок, а также при соблюдении определенной последовательности. Проводить обучение нужно в несколько этапов, используя различные упражнения. В начале обучения основной задачей обучения является формирование определенных умений обращаться с мячом, ощущать его свойства и производить в соответствии с ними свои движения. Не рекомендуется уже с первых занятий начинать освоение техники. В начале надо добиться, чтобы детям понравились занятия с мячом, чтобы они после игр оставались довольными и с нетерпением ждали возможности еще поиграть.</w:t>
      </w:r>
    </w:p>
    <w:p w:rsidR="00F903C3" w:rsidRDefault="00F903C3" w:rsidP="00F903C3">
      <w:pPr>
        <w:pStyle w:val="a3"/>
        <w:shd w:val="clear" w:color="auto" w:fill="FFFFFF"/>
        <w:spacing w:before="0" w:beforeAutospacing="0" w:after="0" w:afterAutospacing="0" w:line="294" w:lineRule="atLeast"/>
        <w:rPr>
          <w:rFonts w:ascii="Arial" w:hAnsi="Arial" w:cs="Arial"/>
          <w:color w:val="000000"/>
          <w:sz w:val="21"/>
          <w:szCs w:val="21"/>
        </w:rPr>
      </w:pPr>
      <w:r>
        <w:rPr>
          <w:color w:val="000000"/>
          <w:shd w:val="clear" w:color="auto" w:fill="FFFFFF"/>
        </w:rPr>
        <w:t>Для сознательного отношения ребенка к действиям, недостаточно разъяснений и показа: необходимо дать ребенку возможность упражняться, действовать, активно применять полученные знания в игровой деятельности. Только при сочетании объяснения техники действий с показом и упражнениями самих детей, у ребенка возникает сознательное отношение к действиям, умению целесообразно пользоваться ими в игровой деятельности.</w:t>
      </w:r>
    </w:p>
    <w:p w:rsidR="00F903C3" w:rsidRDefault="00F903C3" w:rsidP="00F903C3">
      <w:pPr>
        <w:pStyle w:val="a3"/>
        <w:shd w:val="clear" w:color="auto" w:fill="FFFFFF"/>
        <w:spacing w:before="0" w:beforeAutospacing="0" w:after="0" w:afterAutospacing="0" w:line="294" w:lineRule="atLeast"/>
        <w:rPr>
          <w:rFonts w:ascii="Arial" w:hAnsi="Arial" w:cs="Arial"/>
          <w:color w:val="000000"/>
          <w:sz w:val="21"/>
          <w:szCs w:val="21"/>
        </w:rPr>
      </w:pPr>
      <w:r>
        <w:rPr>
          <w:color w:val="000000"/>
          <w:shd w:val="clear" w:color="auto" w:fill="FFFFFF"/>
        </w:rPr>
        <w:t xml:space="preserve">Цель углубленного разучивания заключается в формировании полноценного двигательного умения. Здесь следует уточнить двигательное действие, как в основе, так и в деталях техники передвижений, ведения, передач мяча. На этом этапе широко используется комплекс разнообразных средств: применяются упражнения для </w:t>
      </w:r>
      <w:r>
        <w:rPr>
          <w:color w:val="000000"/>
          <w:shd w:val="clear" w:color="auto" w:fill="FFFFFF"/>
        </w:rPr>
        <w:lastRenderedPageBreak/>
        <w:t>закрепления мышечной системы с учетом особенностей техники спортивных игр; используют подводящие упражнения, которые позволяют подготовить детей к освоению основного действия.</w:t>
      </w:r>
    </w:p>
    <w:p w:rsidR="00F903C3" w:rsidRDefault="00F903C3" w:rsidP="00F903C3">
      <w:pPr>
        <w:pStyle w:val="a3"/>
        <w:shd w:val="clear" w:color="auto" w:fill="FFFFFF"/>
        <w:spacing w:before="0" w:beforeAutospacing="0" w:after="0" w:afterAutospacing="0" w:line="294" w:lineRule="atLeast"/>
        <w:rPr>
          <w:rFonts w:ascii="Arial" w:hAnsi="Arial" w:cs="Arial"/>
          <w:color w:val="000000"/>
          <w:sz w:val="21"/>
          <w:szCs w:val="21"/>
        </w:rPr>
      </w:pPr>
      <w:r>
        <w:rPr>
          <w:color w:val="000000"/>
          <w:shd w:val="clear" w:color="auto" w:fill="FFFFFF"/>
        </w:rPr>
        <w:t>Когда школьники овладеют техникой нужно переходить к этапу закрепления и дальнейшего совершенствования. Цель этого этапа – двигательное умение перевести в навык. Эта цель решается с помощью следующих задач: добиться стабильности, автоматизма выполнения передвижений, различных действий с мячом. Довести до необходимой степени совершенства основные элементы техники передач и ведения мяча.</w:t>
      </w:r>
    </w:p>
    <w:p w:rsidR="00F903C3" w:rsidRDefault="00F903C3" w:rsidP="00F903C3">
      <w:pPr>
        <w:pStyle w:val="a3"/>
        <w:shd w:val="clear" w:color="auto" w:fill="FFFFFF"/>
        <w:spacing w:before="0" w:beforeAutospacing="0" w:after="0" w:afterAutospacing="0" w:line="294" w:lineRule="atLeast"/>
        <w:rPr>
          <w:rFonts w:ascii="Arial" w:hAnsi="Arial" w:cs="Arial"/>
          <w:color w:val="000000"/>
          <w:sz w:val="21"/>
          <w:szCs w:val="21"/>
        </w:rPr>
      </w:pPr>
      <w:r>
        <w:rPr>
          <w:color w:val="000000"/>
          <w:shd w:val="clear" w:color="auto" w:fill="FFFFFF"/>
        </w:rPr>
        <w:t>На этом этапе увеличивается количество повторений в обычных и новых условиях. Следует менять или усложнять правила игровых ситуаций. Также нужно увеличить скорость заданных движений.</w:t>
      </w:r>
    </w:p>
    <w:p w:rsidR="00F903C3" w:rsidRDefault="00F903C3" w:rsidP="00F903C3">
      <w:pPr>
        <w:pStyle w:val="a3"/>
        <w:shd w:val="clear" w:color="auto" w:fill="FFFFFF"/>
        <w:spacing w:before="0" w:beforeAutospacing="0" w:after="0" w:afterAutospacing="0" w:line="294" w:lineRule="atLeast"/>
        <w:rPr>
          <w:rFonts w:ascii="Arial" w:hAnsi="Arial" w:cs="Arial"/>
          <w:color w:val="000000"/>
          <w:sz w:val="21"/>
          <w:szCs w:val="21"/>
        </w:rPr>
      </w:pPr>
      <w:r>
        <w:rPr>
          <w:color w:val="000000"/>
          <w:shd w:val="clear" w:color="auto" w:fill="FFFFFF"/>
        </w:rPr>
        <w:t xml:space="preserve">Таким образом, в процессе обучения элементам спортивных игр ставится задача: научить управлять своими действиями. Процесс обучения строится последовательно от простого к сложному, в порядке, зависящем </w:t>
      </w:r>
      <w:proofErr w:type="spellStart"/>
      <w:r>
        <w:rPr>
          <w:color w:val="000000"/>
          <w:shd w:val="clear" w:color="auto" w:fill="FFFFFF"/>
        </w:rPr>
        <w:t>отизучения</w:t>
      </w:r>
      <w:proofErr w:type="spellEnd"/>
      <w:r>
        <w:rPr>
          <w:color w:val="000000"/>
          <w:shd w:val="clear" w:color="auto" w:fill="FFFFFF"/>
        </w:rPr>
        <w:t xml:space="preserve"> технических приемов того или иного раздела техники игры.</w:t>
      </w:r>
    </w:p>
    <w:p w:rsidR="00F903C3" w:rsidRDefault="00F903C3" w:rsidP="00F903C3">
      <w:pPr>
        <w:pStyle w:val="a3"/>
        <w:shd w:val="clear" w:color="auto" w:fill="FFFFFF"/>
        <w:spacing w:before="0" w:beforeAutospacing="0" w:after="0" w:afterAutospacing="0" w:line="294" w:lineRule="atLeast"/>
        <w:rPr>
          <w:rFonts w:ascii="Arial" w:hAnsi="Arial" w:cs="Arial"/>
          <w:color w:val="000000"/>
          <w:sz w:val="21"/>
          <w:szCs w:val="21"/>
        </w:rPr>
      </w:pPr>
    </w:p>
    <w:p w:rsidR="00F903C3" w:rsidRPr="009033F7" w:rsidRDefault="00F903C3" w:rsidP="00F903C3">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Работа по программе </w:t>
      </w:r>
      <w:proofErr w:type="gramStart"/>
      <w:r>
        <w:rPr>
          <w:color w:val="000000"/>
        </w:rPr>
        <w:t>« Школа</w:t>
      </w:r>
      <w:proofErr w:type="gramEnd"/>
      <w:r>
        <w:rPr>
          <w:color w:val="000000"/>
        </w:rPr>
        <w:t xml:space="preserve"> мяча» предполагает проведение игр, спортивных конкурсов и состязаний на площадках и в спортивном зале, используя разный инвентарь, мячи различного диаметра, кегли, фишки, ориентиры и др.</w:t>
      </w:r>
    </w:p>
    <w:p w:rsidR="00F903C3" w:rsidRDefault="00F903C3" w:rsidP="00F903C3">
      <w:pPr>
        <w:pStyle w:val="a3"/>
        <w:spacing w:before="375" w:beforeAutospacing="0" w:after="450" w:afterAutospacing="0"/>
        <w:textAlignment w:val="baseline"/>
        <w:rPr>
          <w:rFonts w:ascii="Tahoma" w:hAnsi="Tahoma" w:cs="Tahoma"/>
          <w:b/>
          <w:color w:val="000000"/>
          <w:sz w:val="21"/>
          <w:szCs w:val="21"/>
          <w:bdr w:val="none" w:sz="0" w:space="0" w:color="auto" w:frame="1"/>
        </w:rPr>
      </w:pPr>
      <w:r>
        <w:rPr>
          <w:rFonts w:ascii="Tahoma" w:hAnsi="Tahoma" w:cs="Tahoma"/>
          <w:b/>
          <w:color w:val="000000"/>
          <w:sz w:val="21"/>
          <w:szCs w:val="21"/>
          <w:bdr w:val="none" w:sz="0" w:space="0" w:color="auto" w:frame="1"/>
        </w:rPr>
        <w:t>Содержание курса:</w:t>
      </w:r>
    </w:p>
    <w:p w:rsidR="00F903C3" w:rsidRPr="009033F7" w:rsidRDefault="00F903C3" w:rsidP="00F903C3">
      <w:pPr>
        <w:pStyle w:val="a3"/>
        <w:spacing w:before="375" w:beforeAutospacing="0" w:after="450" w:afterAutospacing="0"/>
        <w:textAlignment w:val="baseline"/>
        <w:rPr>
          <w:rFonts w:ascii="Tahoma" w:hAnsi="Tahoma" w:cs="Tahoma"/>
          <w:b/>
          <w:color w:val="000000"/>
          <w:sz w:val="21"/>
          <w:szCs w:val="21"/>
          <w:bdr w:val="none" w:sz="0" w:space="0" w:color="auto" w:frame="1"/>
        </w:rPr>
      </w:pPr>
      <w:r>
        <w:rPr>
          <w:rFonts w:ascii="Tahoma" w:hAnsi="Tahoma" w:cs="Tahoma"/>
          <w:color w:val="000000"/>
          <w:sz w:val="21"/>
          <w:szCs w:val="21"/>
          <w:bdr w:val="none" w:sz="0" w:space="0" w:color="auto" w:frame="1"/>
        </w:rPr>
        <w:t xml:space="preserve">Основы игровой деятельности направлены на совершенствование, прежде </w:t>
      </w:r>
      <w:proofErr w:type="gramStart"/>
      <w:r>
        <w:rPr>
          <w:rFonts w:ascii="Tahoma" w:hAnsi="Tahoma" w:cs="Tahoma"/>
          <w:color w:val="000000"/>
          <w:sz w:val="21"/>
          <w:szCs w:val="21"/>
          <w:bdr w:val="none" w:sz="0" w:space="0" w:color="auto" w:frame="1"/>
        </w:rPr>
        <w:t>всего  естественных</w:t>
      </w:r>
      <w:proofErr w:type="gramEnd"/>
      <w:r>
        <w:rPr>
          <w:rFonts w:ascii="Tahoma" w:hAnsi="Tahoma" w:cs="Tahoma"/>
          <w:color w:val="000000"/>
          <w:sz w:val="21"/>
          <w:szCs w:val="21"/>
          <w:bdr w:val="none" w:sz="0" w:space="0" w:color="auto" w:frame="1"/>
        </w:rPr>
        <w:t xml:space="preserve"> движений. Элементарных игровых </w:t>
      </w:r>
      <w:proofErr w:type="gramStart"/>
      <w:r>
        <w:rPr>
          <w:rFonts w:ascii="Tahoma" w:hAnsi="Tahoma" w:cs="Tahoma"/>
          <w:color w:val="000000"/>
          <w:sz w:val="21"/>
          <w:szCs w:val="21"/>
          <w:bdr w:val="none" w:sz="0" w:space="0" w:color="auto" w:frame="1"/>
        </w:rPr>
        <w:t>умений  (</w:t>
      </w:r>
      <w:proofErr w:type="gramEnd"/>
      <w:r>
        <w:rPr>
          <w:rFonts w:ascii="Tahoma" w:hAnsi="Tahoma" w:cs="Tahoma"/>
          <w:color w:val="000000"/>
          <w:sz w:val="21"/>
          <w:szCs w:val="21"/>
          <w:bdr w:val="none" w:sz="0" w:space="0" w:color="auto" w:frame="1"/>
        </w:rPr>
        <w:t>ловля мяча, передачи, броски, удары по мячу), и технико-тактические взаимодействия (выбор места, взаимодействие с партнёром, командой и соперником)</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r>
        <w:rPr>
          <w:rFonts w:ascii="Tahoma" w:hAnsi="Tahoma" w:cs="Tahoma"/>
          <w:color w:val="000000"/>
          <w:sz w:val="21"/>
          <w:szCs w:val="21"/>
          <w:bdr w:val="none" w:sz="0" w:space="0" w:color="auto" w:frame="1"/>
        </w:rPr>
        <w:t>         В программный материал входят простейшие виды построений и перестроений, большой круг общеразвивающих упражнений.</w:t>
      </w:r>
    </w:p>
    <w:p w:rsidR="00F903C3" w:rsidRDefault="00F903C3" w:rsidP="00F903C3">
      <w:pPr>
        <w:pStyle w:val="a3"/>
        <w:spacing w:before="375" w:beforeAutospacing="0" w:after="450" w:afterAutospacing="0"/>
        <w:jc w:val="both"/>
        <w:textAlignment w:val="baseline"/>
        <w:rPr>
          <w:rFonts w:ascii="Tahoma" w:hAnsi="Tahoma" w:cs="Tahoma"/>
          <w:color w:val="000000"/>
          <w:sz w:val="21"/>
          <w:szCs w:val="21"/>
          <w:bdr w:val="none" w:sz="0" w:space="0" w:color="auto" w:frame="1"/>
        </w:rPr>
      </w:pPr>
      <w:r>
        <w:rPr>
          <w:rFonts w:ascii="Tahoma" w:hAnsi="Tahoma" w:cs="Tahoma"/>
          <w:color w:val="000000"/>
          <w:sz w:val="21"/>
          <w:szCs w:val="21"/>
          <w:bdr w:val="none" w:sz="0" w:space="0" w:color="auto" w:frame="1"/>
        </w:rPr>
        <w:t> Подвижные игры на материале спортивных игр (футбол, баскетбол, волейбол).                        Подвижные игры на свежем воздухе.</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r>
        <w:rPr>
          <w:rFonts w:ascii="Tahoma" w:hAnsi="Tahoma" w:cs="Tahoma"/>
          <w:color w:val="000000"/>
          <w:sz w:val="21"/>
          <w:szCs w:val="21"/>
          <w:bdr w:val="none" w:sz="0" w:space="0" w:color="auto" w:frame="1"/>
        </w:rPr>
        <w:t> Командные игры.</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r>
        <w:rPr>
          <w:rFonts w:ascii="Tahoma" w:hAnsi="Tahoma" w:cs="Tahoma"/>
          <w:color w:val="000000"/>
          <w:sz w:val="21"/>
          <w:szCs w:val="21"/>
          <w:bdr w:val="none" w:sz="0" w:space="0" w:color="auto" w:frame="1"/>
        </w:rPr>
        <w:t>Русские народные игры.</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r>
        <w:rPr>
          <w:rFonts w:ascii="Tahoma" w:hAnsi="Tahoma" w:cs="Tahoma"/>
          <w:color w:val="000000"/>
          <w:sz w:val="21"/>
          <w:szCs w:val="21"/>
          <w:bdr w:val="none" w:sz="0" w:space="0" w:color="auto" w:frame="1"/>
        </w:rPr>
        <w:t> Командные игры.</w:t>
      </w:r>
    </w:p>
    <w:p w:rsidR="00F903C3" w:rsidRDefault="00F903C3" w:rsidP="00F903C3">
      <w:pPr>
        <w:pStyle w:val="a3"/>
        <w:spacing w:before="375" w:beforeAutospacing="0" w:after="450" w:afterAutospacing="0"/>
        <w:textAlignment w:val="baseline"/>
        <w:rPr>
          <w:rFonts w:ascii="Tahoma" w:hAnsi="Tahoma" w:cs="Tahoma"/>
          <w:b/>
          <w:color w:val="000000"/>
          <w:sz w:val="21"/>
          <w:szCs w:val="21"/>
          <w:bdr w:val="none" w:sz="0" w:space="0" w:color="auto" w:frame="1"/>
        </w:rPr>
      </w:pPr>
      <w:r>
        <w:rPr>
          <w:rFonts w:ascii="Tahoma" w:hAnsi="Tahoma" w:cs="Tahoma"/>
          <w:b/>
          <w:color w:val="000000"/>
          <w:sz w:val="21"/>
          <w:szCs w:val="21"/>
          <w:bdr w:val="none" w:sz="0" w:space="0" w:color="auto" w:frame="1"/>
        </w:rPr>
        <w:t> </w:t>
      </w:r>
      <w:proofErr w:type="gramStart"/>
      <w:r>
        <w:rPr>
          <w:rFonts w:ascii="Tahoma" w:hAnsi="Tahoma" w:cs="Tahoma"/>
          <w:b/>
          <w:color w:val="000000"/>
          <w:sz w:val="21"/>
          <w:szCs w:val="21"/>
          <w:bdr w:val="none" w:sz="0" w:space="0" w:color="auto" w:frame="1"/>
        </w:rPr>
        <w:t>Основная  направленность</w:t>
      </w:r>
      <w:proofErr w:type="gramEnd"/>
      <w:r>
        <w:rPr>
          <w:rFonts w:ascii="Tahoma" w:hAnsi="Tahoma" w:cs="Tahoma"/>
          <w:b/>
          <w:color w:val="000000"/>
          <w:sz w:val="21"/>
          <w:szCs w:val="21"/>
          <w:bdr w:val="none" w:sz="0" w:space="0" w:color="auto" w:frame="1"/>
        </w:rPr>
        <w:t>:   </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r>
        <w:rPr>
          <w:rFonts w:ascii="Tahoma" w:hAnsi="Tahoma" w:cs="Tahoma"/>
          <w:color w:val="000000"/>
          <w:sz w:val="21"/>
          <w:szCs w:val="21"/>
          <w:bdr w:val="none" w:sz="0" w:space="0" w:color="auto" w:frame="1"/>
        </w:rPr>
        <w:t>На закрепление и совершенствование навыков бега, развитие скоростных способностей, способности к ориентированию в пространстве.</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r>
        <w:rPr>
          <w:rFonts w:ascii="Tahoma" w:hAnsi="Tahoma" w:cs="Tahoma"/>
          <w:color w:val="000000"/>
          <w:sz w:val="21"/>
          <w:szCs w:val="21"/>
          <w:bdr w:val="none" w:sz="0" w:space="0" w:color="auto" w:frame="1"/>
        </w:rPr>
        <w:t>На закрепление и совершенствование навыков в прыжках, развитие скоростно-силовых способностей, ориентирование в пространстве.</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r>
        <w:rPr>
          <w:rFonts w:ascii="Tahoma" w:hAnsi="Tahoma" w:cs="Tahoma"/>
          <w:color w:val="000000"/>
          <w:sz w:val="21"/>
          <w:szCs w:val="21"/>
          <w:bdr w:val="none" w:sz="0" w:space="0" w:color="auto" w:frame="1"/>
        </w:rPr>
        <w:lastRenderedPageBreak/>
        <w:t>На закрепление и совершенствование метаний на дальность и точность, развитие способностей к дифференцированию параметров движений, скоростно-силовых способностей «Кто дальше бросит», «Точный расчет</w:t>
      </w:r>
      <w:proofErr w:type="gramStart"/>
      <w:r>
        <w:rPr>
          <w:rFonts w:ascii="Tahoma" w:hAnsi="Tahoma" w:cs="Tahoma"/>
          <w:color w:val="000000"/>
          <w:sz w:val="21"/>
          <w:szCs w:val="21"/>
          <w:bdr w:val="none" w:sz="0" w:space="0" w:color="auto" w:frame="1"/>
        </w:rPr>
        <w:t>»,  «</w:t>
      </w:r>
      <w:proofErr w:type="gramEnd"/>
      <w:r>
        <w:rPr>
          <w:rFonts w:ascii="Tahoma" w:hAnsi="Tahoma" w:cs="Tahoma"/>
          <w:color w:val="000000"/>
          <w:sz w:val="21"/>
          <w:szCs w:val="21"/>
          <w:bdr w:val="none" w:sz="0" w:space="0" w:color="auto" w:frame="1"/>
        </w:rPr>
        <w:t>Метко в цель».</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r>
        <w:rPr>
          <w:rFonts w:ascii="Tahoma" w:hAnsi="Tahoma" w:cs="Tahoma"/>
          <w:color w:val="000000"/>
          <w:sz w:val="21"/>
          <w:szCs w:val="21"/>
          <w:bdr w:val="none" w:sz="0" w:space="0" w:color="auto" w:frame="1"/>
        </w:rPr>
        <w:t>На комплексное развитие координационных и кондиционных способностей, овладение элементарными технико-тактическими взаимодействиями.    </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r>
        <w:rPr>
          <w:rFonts w:ascii="Tahoma" w:hAnsi="Tahoma" w:cs="Tahoma"/>
          <w:color w:val="000000"/>
          <w:sz w:val="21"/>
          <w:szCs w:val="21"/>
          <w:bdr w:val="none" w:sz="0" w:space="0" w:color="auto" w:frame="1"/>
        </w:rPr>
        <w:t>Самостоятельные занятия:  </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r>
        <w:rPr>
          <w:rFonts w:ascii="Tahoma" w:hAnsi="Tahoma" w:cs="Tahoma"/>
          <w:color w:val="000000"/>
          <w:sz w:val="21"/>
          <w:szCs w:val="21"/>
          <w:bdr w:val="none" w:sz="0" w:space="0" w:color="auto" w:frame="1"/>
        </w:rPr>
        <w:t>На овладение элементарными умениями в ловле, бросках, передачах и ведении мяча.        </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r>
        <w:rPr>
          <w:rFonts w:ascii="Tahoma" w:hAnsi="Tahoma" w:cs="Tahoma"/>
          <w:color w:val="000000"/>
          <w:sz w:val="21"/>
          <w:szCs w:val="21"/>
          <w:bdr w:val="none" w:sz="0" w:space="0" w:color="auto" w:frame="1"/>
        </w:rPr>
        <w:t xml:space="preserve">Ловля и передача, броски </w:t>
      </w:r>
      <w:proofErr w:type="gramStart"/>
      <w:r>
        <w:rPr>
          <w:rFonts w:ascii="Tahoma" w:hAnsi="Tahoma" w:cs="Tahoma"/>
          <w:color w:val="000000"/>
          <w:sz w:val="21"/>
          <w:szCs w:val="21"/>
          <w:bdr w:val="none" w:sz="0" w:space="0" w:color="auto" w:frame="1"/>
        </w:rPr>
        <w:t>и  ведение</w:t>
      </w:r>
      <w:proofErr w:type="gramEnd"/>
      <w:r>
        <w:rPr>
          <w:rFonts w:ascii="Tahoma" w:hAnsi="Tahoma" w:cs="Tahoma"/>
          <w:color w:val="000000"/>
          <w:sz w:val="21"/>
          <w:szCs w:val="21"/>
          <w:bdr w:val="none" w:sz="0" w:space="0" w:color="auto" w:frame="1"/>
        </w:rPr>
        <w:t xml:space="preserve"> мяча в движении.</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proofErr w:type="gramStart"/>
      <w:r>
        <w:rPr>
          <w:rFonts w:ascii="Tahoma" w:hAnsi="Tahoma" w:cs="Tahoma"/>
          <w:color w:val="000000"/>
          <w:sz w:val="21"/>
          <w:szCs w:val="21"/>
          <w:bdr w:val="none" w:sz="0" w:space="0" w:color="auto" w:frame="1"/>
        </w:rPr>
        <w:t>Броски  в</w:t>
      </w:r>
      <w:proofErr w:type="gramEnd"/>
      <w:r>
        <w:rPr>
          <w:rFonts w:ascii="Tahoma" w:hAnsi="Tahoma" w:cs="Tahoma"/>
          <w:color w:val="000000"/>
          <w:sz w:val="21"/>
          <w:szCs w:val="21"/>
          <w:bdr w:val="none" w:sz="0" w:space="0" w:color="auto" w:frame="1"/>
        </w:rPr>
        <w:t xml:space="preserve">  цель (кольцо,  щит, мишень, обруч), в парах, стоя на месте и в шаге.</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r>
        <w:rPr>
          <w:rFonts w:ascii="Tahoma" w:hAnsi="Tahoma" w:cs="Tahoma"/>
          <w:color w:val="000000"/>
          <w:sz w:val="21"/>
          <w:szCs w:val="21"/>
          <w:bdr w:val="none" w:sz="0" w:space="0" w:color="auto" w:frame="1"/>
        </w:rPr>
        <w:t xml:space="preserve">Ведение мяча (правой, левой </w:t>
      </w:r>
      <w:proofErr w:type="gramStart"/>
      <w:r>
        <w:rPr>
          <w:rFonts w:ascii="Tahoma" w:hAnsi="Tahoma" w:cs="Tahoma"/>
          <w:color w:val="000000"/>
          <w:sz w:val="21"/>
          <w:szCs w:val="21"/>
          <w:bdr w:val="none" w:sz="0" w:space="0" w:color="auto" w:frame="1"/>
        </w:rPr>
        <w:t>рукой)  в</w:t>
      </w:r>
      <w:proofErr w:type="gramEnd"/>
      <w:r>
        <w:rPr>
          <w:rFonts w:ascii="Tahoma" w:hAnsi="Tahoma" w:cs="Tahoma"/>
          <w:color w:val="000000"/>
          <w:sz w:val="21"/>
          <w:szCs w:val="21"/>
          <w:bdr w:val="none" w:sz="0" w:space="0" w:color="auto" w:frame="1"/>
        </w:rPr>
        <w:t xml:space="preserve"> движении по прямой (шагом и бегом).        </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r>
        <w:rPr>
          <w:rFonts w:ascii="Tahoma" w:hAnsi="Tahoma" w:cs="Tahoma"/>
          <w:color w:val="000000"/>
          <w:sz w:val="21"/>
          <w:szCs w:val="21"/>
          <w:bdr w:val="none" w:sz="0" w:space="0" w:color="auto" w:frame="1"/>
        </w:rPr>
        <w:t>Ловля и передача мяча на месте и в движении в треугольниках, квадратах, кругах.</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r>
        <w:rPr>
          <w:rFonts w:ascii="Tahoma" w:hAnsi="Tahoma" w:cs="Tahoma"/>
          <w:color w:val="000000"/>
          <w:sz w:val="21"/>
          <w:szCs w:val="21"/>
          <w:bdr w:val="none" w:sz="0" w:space="0" w:color="auto" w:frame="1"/>
        </w:rPr>
        <w:t>Ведение мяча с изменением   направления.</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r>
        <w:rPr>
          <w:rFonts w:ascii="Tahoma" w:hAnsi="Tahoma" w:cs="Tahoma"/>
          <w:color w:val="000000"/>
          <w:sz w:val="21"/>
          <w:szCs w:val="21"/>
          <w:bdr w:val="none" w:sz="0" w:space="0" w:color="auto" w:frame="1"/>
        </w:rPr>
        <w:t>Броски поворотам с 3—4 м (гандбол)        </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r>
        <w:rPr>
          <w:rFonts w:ascii="Tahoma" w:hAnsi="Tahoma" w:cs="Tahoma"/>
          <w:color w:val="000000"/>
          <w:sz w:val="21"/>
          <w:szCs w:val="21"/>
          <w:bdr w:val="none" w:sz="0" w:space="0" w:color="auto" w:frame="1"/>
        </w:rPr>
        <w:t xml:space="preserve">Ведение мяча с </w:t>
      </w:r>
      <w:proofErr w:type="gramStart"/>
      <w:r>
        <w:rPr>
          <w:rFonts w:ascii="Tahoma" w:hAnsi="Tahoma" w:cs="Tahoma"/>
          <w:color w:val="000000"/>
          <w:sz w:val="21"/>
          <w:szCs w:val="21"/>
          <w:bdr w:val="none" w:sz="0" w:space="0" w:color="auto" w:frame="1"/>
        </w:rPr>
        <w:t>изменением  направления</w:t>
      </w:r>
      <w:proofErr w:type="gramEnd"/>
      <w:r>
        <w:rPr>
          <w:rFonts w:ascii="Tahoma" w:hAnsi="Tahoma" w:cs="Tahoma"/>
          <w:color w:val="000000"/>
          <w:sz w:val="21"/>
          <w:szCs w:val="21"/>
          <w:bdr w:val="none" w:sz="0" w:space="0" w:color="auto" w:frame="1"/>
        </w:rPr>
        <w:t xml:space="preserve"> и скорости.</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r>
        <w:rPr>
          <w:rFonts w:ascii="Tahoma" w:hAnsi="Tahoma" w:cs="Tahoma"/>
          <w:color w:val="000000"/>
          <w:sz w:val="21"/>
          <w:szCs w:val="21"/>
          <w:bdr w:val="none" w:sz="0" w:space="0" w:color="auto" w:frame="1"/>
        </w:rPr>
        <w:t xml:space="preserve">Броски по воротам с 3—4 м (гандбол) и броски в цель (в ходьбе   </w:t>
      </w:r>
      <w:proofErr w:type="gramStart"/>
      <w:r>
        <w:rPr>
          <w:rFonts w:ascii="Tahoma" w:hAnsi="Tahoma" w:cs="Tahoma"/>
          <w:color w:val="000000"/>
          <w:sz w:val="21"/>
          <w:szCs w:val="21"/>
          <w:bdr w:val="none" w:sz="0" w:space="0" w:color="auto" w:frame="1"/>
        </w:rPr>
        <w:t>и  медленном</w:t>
      </w:r>
      <w:proofErr w:type="gramEnd"/>
      <w:r>
        <w:rPr>
          <w:rFonts w:ascii="Tahoma" w:hAnsi="Tahoma" w:cs="Tahoma"/>
          <w:color w:val="000000"/>
          <w:sz w:val="21"/>
          <w:szCs w:val="21"/>
          <w:bdr w:val="none" w:sz="0" w:space="0" w:color="auto" w:frame="1"/>
        </w:rPr>
        <w:t xml:space="preserve"> беге), удары по воротам в футболе.</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r>
        <w:rPr>
          <w:rFonts w:ascii="Tahoma" w:hAnsi="Tahoma" w:cs="Tahoma"/>
          <w:color w:val="000000"/>
          <w:sz w:val="21"/>
          <w:szCs w:val="21"/>
          <w:bdr w:val="none" w:sz="0" w:space="0" w:color="auto" w:frame="1"/>
        </w:rPr>
        <w:t xml:space="preserve">На закрепление и совершенствование держания, ловли, передачи, броска и ведения мяча и на развитие    способностей    к дифференцированию параметров движений, реакции, ориентированию в </w:t>
      </w:r>
      <w:proofErr w:type="gramStart"/>
      <w:r>
        <w:rPr>
          <w:rFonts w:ascii="Tahoma" w:hAnsi="Tahoma" w:cs="Tahoma"/>
          <w:color w:val="000000"/>
          <w:sz w:val="21"/>
          <w:szCs w:val="21"/>
          <w:bdr w:val="none" w:sz="0" w:space="0" w:color="auto" w:frame="1"/>
        </w:rPr>
        <w:t>пространстве:  «</w:t>
      </w:r>
      <w:proofErr w:type="gramEnd"/>
      <w:r>
        <w:rPr>
          <w:rFonts w:ascii="Tahoma" w:hAnsi="Tahoma" w:cs="Tahoma"/>
          <w:color w:val="000000"/>
          <w:sz w:val="21"/>
          <w:szCs w:val="21"/>
          <w:bdr w:val="none" w:sz="0" w:space="0" w:color="auto" w:frame="1"/>
        </w:rPr>
        <w:t xml:space="preserve">Играй, играй, мяч не теряй», «Мяч водящему» ,«У кого меньше </w:t>
      </w:r>
      <w:proofErr w:type="spellStart"/>
      <w:r>
        <w:rPr>
          <w:rFonts w:ascii="Tahoma" w:hAnsi="Tahoma" w:cs="Tahoma"/>
          <w:color w:val="000000"/>
          <w:sz w:val="21"/>
          <w:szCs w:val="21"/>
          <w:bdr w:val="none" w:sz="0" w:space="0" w:color="auto" w:frame="1"/>
        </w:rPr>
        <w:t>мячей»,«Школа</w:t>
      </w:r>
      <w:proofErr w:type="spellEnd"/>
      <w:r>
        <w:rPr>
          <w:rFonts w:ascii="Tahoma" w:hAnsi="Tahoma" w:cs="Tahoma"/>
          <w:color w:val="000000"/>
          <w:sz w:val="21"/>
          <w:szCs w:val="21"/>
          <w:bdr w:val="none" w:sz="0" w:space="0" w:color="auto" w:frame="1"/>
        </w:rPr>
        <w:t xml:space="preserve"> мяча», «Мяч в корзину» «Попади   в   обруч», «Гонка мячей по кругу», «Вызови по имени», «Овладей мячом» «Подвижная цель» «Мяч ловцу» «Охотники и утки» «Быстро и точно» «Снайперы», «Игры с ведением мяча»</w:t>
      </w:r>
    </w:p>
    <w:p w:rsidR="00F903C3" w:rsidRDefault="00F903C3" w:rsidP="00F903C3">
      <w:pPr>
        <w:pStyle w:val="a3"/>
        <w:spacing w:before="375" w:beforeAutospacing="0" w:after="450" w:afterAutospacing="0"/>
        <w:textAlignment w:val="baseline"/>
        <w:rPr>
          <w:rFonts w:ascii="Tahoma" w:hAnsi="Tahoma" w:cs="Tahoma"/>
          <w:b/>
          <w:color w:val="000000"/>
          <w:sz w:val="21"/>
          <w:szCs w:val="21"/>
          <w:bdr w:val="none" w:sz="0" w:space="0" w:color="auto" w:frame="1"/>
        </w:rPr>
      </w:pPr>
      <w:proofErr w:type="gramStart"/>
      <w:r>
        <w:rPr>
          <w:rFonts w:ascii="Tahoma" w:hAnsi="Tahoma" w:cs="Tahoma"/>
          <w:b/>
          <w:color w:val="000000"/>
          <w:sz w:val="21"/>
          <w:szCs w:val="21"/>
          <w:bdr w:val="none" w:sz="0" w:space="0" w:color="auto" w:frame="1"/>
        </w:rPr>
        <w:t>Требования  к</w:t>
      </w:r>
      <w:proofErr w:type="gramEnd"/>
      <w:r>
        <w:rPr>
          <w:rFonts w:ascii="Tahoma" w:hAnsi="Tahoma" w:cs="Tahoma"/>
          <w:b/>
          <w:color w:val="000000"/>
          <w:sz w:val="21"/>
          <w:szCs w:val="21"/>
          <w:bdr w:val="none" w:sz="0" w:space="0" w:color="auto" w:frame="1"/>
        </w:rPr>
        <w:t xml:space="preserve"> уровню подготовки учащихся.</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r>
        <w:rPr>
          <w:rFonts w:ascii="Tahoma" w:hAnsi="Tahoma" w:cs="Tahoma"/>
          <w:color w:val="000000"/>
          <w:sz w:val="21"/>
          <w:szCs w:val="21"/>
          <w:bdr w:val="none" w:sz="0" w:space="0" w:color="auto" w:frame="1"/>
        </w:rPr>
        <w:t xml:space="preserve">        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w:t>
      </w:r>
      <w:proofErr w:type="gramStart"/>
      <w:r>
        <w:rPr>
          <w:rFonts w:ascii="Tahoma" w:hAnsi="Tahoma" w:cs="Tahoma"/>
          <w:color w:val="000000"/>
          <w:sz w:val="21"/>
          <w:szCs w:val="21"/>
          <w:bdr w:val="none" w:sz="0" w:space="0" w:color="auto" w:frame="1"/>
        </w:rPr>
        <w:t>пространство  воспитания</w:t>
      </w:r>
      <w:proofErr w:type="gramEnd"/>
      <w:r>
        <w:rPr>
          <w:rFonts w:ascii="Tahoma" w:hAnsi="Tahoma" w:cs="Tahoma"/>
          <w:color w:val="000000"/>
          <w:sz w:val="21"/>
          <w:szCs w:val="21"/>
          <w:bdr w:val="none" w:sz="0" w:space="0" w:color="auto" w:frame="1"/>
        </w:rPr>
        <w:t xml:space="preserve"> и образования.</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r>
        <w:rPr>
          <w:rFonts w:ascii="Tahoma" w:hAnsi="Tahoma" w:cs="Tahoma"/>
          <w:color w:val="000000"/>
          <w:sz w:val="21"/>
          <w:szCs w:val="21"/>
          <w:bdr w:val="none" w:sz="0" w:space="0" w:color="auto" w:frame="1"/>
        </w:rPr>
        <w:lastRenderedPageBreak/>
        <w:t>       Во внеурочной деятельности создаётся своеобразная эмоционально наполненная среда увлечённых детей и педагогов, в которой осуществляется «штучная выделка» настроенных на успех романтиков, будущих специалистов в различных областях спорта.</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r>
        <w:rPr>
          <w:rFonts w:ascii="Tahoma" w:hAnsi="Tahoma" w:cs="Tahoma"/>
          <w:color w:val="000000"/>
          <w:sz w:val="21"/>
          <w:szCs w:val="21"/>
          <w:bdr w:val="none" w:sz="0" w:space="0" w:color="auto" w:frame="1"/>
        </w:rPr>
        <w:t xml:space="preserve">       Важно иметь в виду, что внеурочная деятельность — это отнюдь не механическая добавка к основному общему образованию, призванная компенсировать недостатки работы </w:t>
      </w:r>
      <w:proofErr w:type="gramStart"/>
      <w:r>
        <w:rPr>
          <w:rFonts w:ascii="Tahoma" w:hAnsi="Tahoma" w:cs="Tahoma"/>
          <w:color w:val="000000"/>
          <w:sz w:val="21"/>
          <w:szCs w:val="21"/>
          <w:bdr w:val="none" w:sz="0" w:space="0" w:color="auto" w:frame="1"/>
        </w:rPr>
        <w:t>с  отстающими</w:t>
      </w:r>
      <w:proofErr w:type="gramEnd"/>
      <w:r>
        <w:rPr>
          <w:rFonts w:ascii="Tahoma" w:hAnsi="Tahoma" w:cs="Tahoma"/>
          <w:color w:val="000000"/>
          <w:sz w:val="21"/>
          <w:szCs w:val="21"/>
          <w:bdr w:val="none" w:sz="0" w:space="0" w:color="auto" w:frame="1"/>
        </w:rPr>
        <w:t xml:space="preserve"> или одарёнными детьми.</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r>
        <w:rPr>
          <w:rFonts w:ascii="Tahoma" w:hAnsi="Tahoma" w:cs="Tahoma"/>
          <w:color w:val="000000"/>
          <w:sz w:val="21"/>
          <w:szCs w:val="21"/>
          <w:bdr w:val="none" w:sz="0" w:space="0" w:color="auto" w:frame="1"/>
        </w:rPr>
        <w:t xml:space="preserve">      Главное при этом - </w:t>
      </w:r>
      <w:proofErr w:type="gramStart"/>
      <w:r>
        <w:rPr>
          <w:rFonts w:ascii="Tahoma" w:hAnsi="Tahoma" w:cs="Tahoma"/>
          <w:color w:val="000000"/>
          <w:sz w:val="21"/>
          <w:szCs w:val="21"/>
          <w:bdr w:val="none" w:sz="0" w:space="0" w:color="auto" w:frame="1"/>
        </w:rPr>
        <w:t>осуществить  взаимосвязь</w:t>
      </w:r>
      <w:proofErr w:type="gramEnd"/>
      <w:r>
        <w:rPr>
          <w:rFonts w:ascii="Tahoma" w:hAnsi="Tahoma" w:cs="Tahoma"/>
          <w:color w:val="000000"/>
          <w:sz w:val="21"/>
          <w:szCs w:val="21"/>
          <w:bdr w:val="none" w:sz="0" w:space="0" w:color="auto" w:frame="1"/>
        </w:rPr>
        <w:t xml:space="preserve">  и  преемственность    общего    и дополнительного образования,  как механизма обеспечения полноты и цельности образования.</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r>
        <w:rPr>
          <w:rFonts w:ascii="Tahoma" w:hAnsi="Tahoma" w:cs="Tahoma"/>
          <w:color w:val="000000"/>
          <w:sz w:val="21"/>
          <w:szCs w:val="21"/>
          <w:bdr w:val="none" w:sz="0" w:space="0" w:color="auto" w:frame="1"/>
        </w:rPr>
        <w:t xml:space="preserve">       В результате освоения содержания </w:t>
      </w:r>
      <w:proofErr w:type="gramStart"/>
      <w:r>
        <w:rPr>
          <w:rFonts w:ascii="Tahoma" w:hAnsi="Tahoma" w:cs="Tahoma"/>
          <w:color w:val="000000"/>
          <w:sz w:val="21"/>
          <w:szCs w:val="21"/>
          <w:bdr w:val="none" w:sz="0" w:space="0" w:color="auto" w:frame="1"/>
        </w:rPr>
        <w:t>материала  на</w:t>
      </w:r>
      <w:proofErr w:type="gramEnd"/>
      <w:r>
        <w:rPr>
          <w:rFonts w:ascii="Tahoma" w:hAnsi="Tahoma" w:cs="Tahoma"/>
          <w:color w:val="000000"/>
          <w:sz w:val="21"/>
          <w:szCs w:val="21"/>
          <w:bdr w:val="none" w:sz="0" w:space="0" w:color="auto" w:frame="1"/>
        </w:rPr>
        <w:t xml:space="preserve"> занятиях   физическими  упражнениями  во  внеурочное  время учащиеся 1 -2 класса должны достигнуть  следующего уровня развития:</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proofErr w:type="gramStart"/>
      <w:r>
        <w:rPr>
          <w:rFonts w:ascii="Tahoma" w:hAnsi="Tahoma" w:cs="Tahoma"/>
          <w:color w:val="000000"/>
          <w:sz w:val="21"/>
          <w:szCs w:val="21"/>
          <w:bdr w:val="none" w:sz="0" w:space="0" w:color="auto" w:frame="1"/>
        </w:rPr>
        <w:t>начнут  понимать</w:t>
      </w:r>
      <w:proofErr w:type="gramEnd"/>
      <w:r>
        <w:rPr>
          <w:rFonts w:ascii="Tahoma" w:hAnsi="Tahoma" w:cs="Tahoma"/>
          <w:color w:val="000000"/>
          <w:sz w:val="21"/>
          <w:szCs w:val="21"/>
          <w:bdr w:val="none" w:sz="0" w:space="0" w:color="auto" w:frame="1"/>
        </w:rPr>
        <w:t xml:space="preserve">  значение занятий физической   культурой  для  укрепления здоровья;</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proofErr w:type="gramStart"/>
      <w:r>
        <w:rPr>
          <w:rFonts w:ascii="Tahoma" w:hAnsi="Tahoma" w:cs="Tahoma"/>
          <w:color w:val="000000"/>
          <w:sz w:val="21"/>
          <w:szCs w:val="21"/>
          <w:bdr w:val="none" w:sz="0" w:space="0" w:color="auto" w:frame="1"/>
        </w:rPr>
        <w:t>начнут  осознанно</w:t>
      </w:r>
      <w:proofErr w:type="gramEnd"/>
      <w:r>
        <w:rPr>
          <w:rFonts w:ascii="Tahoma" w:hAnsi="Tahoma" w:cs="Tahoma"/>
          <w:color w:val="000000"/>
          <w:sz w:val="21"/>
          <w:szCs w:val="21"/>
          <w:bdr w:val="none" w:sz="0" w:space="0" w:color="auto" w:frame="1"/>
        </w:rPr>
        <w:t xml:space="preserve">  использовать  знания, полученные   во время   подвижных игр;</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proofErr w:type="gramStart"/>
      <w:r>
        <w:rPr>
          <w:rFonts w:ascii="Tahoma" w:hAnsi="Tahoma" w:cs="Tahoma"/>
          <w:color w:val="000000"/>
          <w:sz w:val="21"/>
          <w:szCs w:val="21"/>
          <w:bdr w:val="none" w:sz="0" w:space="0" w:color="auto" w:frame="1"/>
        </w:rPr>
        <w:t>освоят  первичные</w:t>
      </w:r>
      <w:proofErr w:type="gramEnd"/>
      <w:r>
        <w:rPr>
          <w:rFonts w:ascii="Tahoma" w:hAnsi="Tahoma" w:cs="Tahoma"/>
          <w:color w:val="000000"/>
          <w:sz w:val="21"/>
          <w:szCs w:val="21"/>
          <w:bdr w:val="none" w:sz="0" w:space="0" w:color="auto" w:frame="1"/>
        </w:rPr>
        <w:t xml:space="preserve">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proofErr w:type="gramStart"/>
      <w:r>
        <w:rPr>
          <w:rFonts w:ascii="Tahoma" w:hAnsi="Tahoma" w:cs="Tahoma"/>
          <w:color w:val="000000"/>
          <w:sz w:val="21"/>
          <w:szCs w:val="21"/>
          <w:bdr w:val="none" w:sz="0" w:space="0" w:color="auto" w:frame="1"/>
        </w:rPr>
        <w:t>освоят  правила</w:t>
      </w:r>
      <w:proofErr w:type="gramEnd"/>
      <w:r>
        <w:rPr>
          <w:rFonts w:ascii="Tahoma" w:hAnsi="Tahoma" w:cs="Tahoma"/>
          <w:color w:val="000000"/>
          <w:sz w:val="21"/>
          <w:szCs w:val="21"/>
          <w:bdr w:val="none" w:sz="0" w:space="0" w:color="auto" w:frame="1"/>
        </w:rPr>
        <w:t xml:space="preserve">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r>
        <w:rPr>
          <w:rFonts w:ascii="Tahoma" w:hAnsi="Tahoma" w:cs="Tahoma"/>
          <w:color w:val="000000"/>
          <w:sz w:val="21"/>
          <w:szCs w:val="21"/>
          <w:bdr w:val="none" w:sz="0" w:space="0" w:color="auto" w:frame="1"/>
        </w:rPr>
        <w:t xml:space="preserve">научатся   наблюдать   за   изменением   собственного   роста, массы тела и показателей </w:t>
      </w:r>
      <w:proofErr w:type="gramStart"/>
      <w:r>
        <w:rPr>
          <w:rFonts w:ascii="Tahoma" w:hAnsi="Tahoma" w:cs="Tahoma"/>
          <w:color w:val="000000"/>
          <w:sz w:val="21"/>
          <w:szCs w:val="21"/>
          <w:bdr w:val="none" w:sz="0" w:space="0" w:color="auto" w:frame="1"/>
        </w:rPr>
        <w:t>развития  основных</w:t>
      </w:r>
      <w:proofErr w:type="gramEnd"/>
      <w:r>
        <w:rPr>
          <w:rFonts w:ascii="Tahoma" w:hAnsi="Tahoma" w:cs="Tahoma"/>
          <w:color w:val="000000"/>
          <w:sz w:val="21"/>
          <w:szCs w:val="21"/>
          <w:bdr w:val="none" w:sz="0" w:space="0" w:color="auto" w:frame="1"/>
        </w:rPr>
        <w:t xml:space="preserve"> физических качеств;   соблюдать    правила    поведения    и  предупреждения   травматизма при занятиях физическими  упражнениями;</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r>
        <w:rPr>
          <w:rFonts w:ascii="Tahoma" w:hAnsi="Tahoma" w:cs="Tahoma"/>
          <w:color w:val="000000"/>
          <w:sz w:val="21"/>
          <w:szCs w:val="21"/>
          <w:bdr w:val="none" w:sz="0" w:space="0" w:color="auto" w:frame="1"/>
        </w:rPr>
        <w:t>научатся   выполнять   комплексы   специальных   упражнений,  направленных на формирование  правильной осанки, профилактику нарушения зрения; приобретут  жизненно важные  двигательные   навыки  и   умения,      необходимые    для  жизнедеятельности   каждого  человека; бегать различными способами;  метать  мячи;    лазать и перелезать через препятствия; выполнят акробатические и гимнастические  упражнения,  простейшие комбинации; передвигаться и сохранять правильную осанку, освоят навыки организации и проведения подвижных игр, элементы и простейшие технические  действия игр в процессе игровой и соревновательной деятельности будут использовать навыки   коллективного общения и взаимодействия.</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r>
        <w:rPr>
          <w:rFonts w:ascii="Tahoma" w:hAnsi="Tahoma" w:cs="Tahoma"/>
          <w:color w:val="000000"/>
          <w:sz w:val="21"/>
          <w:szCs w:val="21"/>
          <w:bdr w:val="none" w:sz="0" w:space="0" w:color="auto" w:frame="1"/>
        </w:rPr>
        <w:t>Режим занятий: 1 час в неделю. 33 часа в год.</w:t>
      </w:r>
    </w:p>
    <w:p w:rsidR="00F903C3" w:rsidRDefault="00F903C3" w:rsidP="00F903C3">
      <w:pPr>
        <w:pStyle w:val="a3"/>
        <w:spacing w:before="375" w:beforeAutospacing="0" w:after="450" w:afterAutospacing="0"/>
        <w:textAlignment w:val="baseline"/>
        <w:rPr>
          <w:rFonts w:ascii="Tahoma" w:hAnsi="Tahoma" w:cs="Tahoma"/>
          <w:color w:val="000000"/>
          <w:sz w:val="21"/>
          <w:szCs w:val="21"/>
          <w:bdr w:val="none" w:sz="0" w:space="0" w:color="auto" w:frame="1"/>
        </w:rPr>
      </w:pPr>
    </w:p>
    <w:p w:rsidR="00F903C3" w:rsidRDefault="00F903C3" w:rsidP="00F903C3">
      <w:pPr>
        <w:jc w:val="center"/>
        <w:textAlignment w:val="baseline"/>
        <w:rPr>
          <w:rFonts w:ascii="Tahoma" w:hAnsi="Tahoma" w:cs="Tahoma"/>
          <w:b/>
          <w:color w:val="000000"/>
          <w:sz w:val="21"/>
          <w:szCs w:val="21"/>
          <w:bdr w:val="none" w:sz="0" w:space="0" w:color="auto" w:frame="1"/>
        </w:rPr>
      </w:pPr>
    </w:p>
    <w:p w:rsidR="00F903C3" w:rsidRDefault="00F903C3" w:rsidP="00F903C3">
      <w:pPr>
        <w:jc w:val="center"/>
        <w:textAlignment w:val="baseline"/>
        <w:rPr>
          <w:rFonts w:ascii="Times New Roman" w:hAnsi="Times New Roman"/>
          <w:b/>
          <w:color w:val="000000"/>
          <w:sz w:val="24"/>
          <w:szCs w:val="24"/>
          <w:bdr w:val="none" w:sz="0" w:space="0" w:color="auto" w:frame="1"/>
        </w:rPr>
      </w:pPr>
      <w:r>
        <w:rPr>
          <w:rFonts w:ascii="Tahoma" w:hAnsi="Tahoma" w:cs="Tahoma"/>
          <w:b/>
          <w:color w:val="000000"/>
          <w:sz w:val="21"/>
          <w:szCs w:val="21"/>
          <w:bdr w:val="none" w:sz="0" w:space="0" w:color="auto" w:frame="1"/>
        </w:rPr>
        <w:lastRenderedPageBreak/>
        <w:t>ТЕМАТИЧЕСКОЕ ПЛАНИРОВАНИЕ.</w:t>
      </w:r>
    </w:p>
    <w:tbl>
      <w:tblPr>
        <w:tblStyle w:val="a4"/>
        <w:tblW w:w="0" w:type="auto"/>
        <w:tblLook w:val="04A0" w:firstRow="1" w:lastRow="0" w:firstColumn="1" w:lastColumn="0" w:noHBand="0" w:noVBand="1"/>
      </w:tblPr>
      <w:tblGrid>
        <w:gridCol w:w="1238"/>
        <w:gridCol w:w="5034"/>
        <w:gridCol w:w="3073"/>
      </w:tblGrid>
      <w:tr w:rsidR="00F903C3" w:rsidTr="00C72AA7">
        <w:tc>
          <w:tcPr>
            <w:tcW w:w="1242" w:type="dxa"/>
            <w:tcBorders>
              <w:top w:val="single" w:sz="4" w:space="0" w:color="auto"/>
              <w:left w:val="single" w:sz="4" w:space="0" w:color="auto"/>
              <w:bottom w:val="single" w:sz="4" w:space="0" w:color="auto"/>
              <w:right w:val="single" w:sz="4" w:space="0" w:color="auto"/>
            </w:tcBorders>
            <w:hideMark/>
          </w:tcPr>
          <w:p w:rsidR="00F903C3" w:rsidRDefault="00F903C3" w:rsidP="00C72AA7">
            <w:pPr>
              <w:jc w:val="center"/>
              <w:textAlignment w:val="baseline"/>
              <w:rPr>
                <w:rFonts w:ascii="Times New Roman" w:hAnsi="Times New Roman"/>
                <w:b/>
                <w:color w:val="000000"/>
                <w:sz w:val="24"/>
                <w:szCs w:val="24"/>
                <w:bdr w:val="none" w:sz="0" w:space="0" w:color="auto" w:frame="1"/>
              </w:rPr>
            </w:pPr>
            <w:r>
              <w:rPr>
                <w:rFonts w:ascii="Times New Roman" w:hAnsi="Times New Roman"/>
                <w:b/>
                <w:color w:val="000000"/>
                <w:sz w:val="24"/>
                <w:szCs w:val="24"/>
                <w:bdr w:val="none" w:sz="0" w:space="0" w:color="auto" w:frame="1"/>
              </w:rPr>
              <w:t>№п\п</w:t>
            </w:r>
          </w:p>
        </w:tc>
        <w:tc>
          <w:tcPr>
            <w:tcW w:w="5138" w:type="dxa"/>
            <w:tcBorders>
              <w:top w:val="single" w:sz="4" w:space="0" w:color="auto"/>
              <w:left w:val="single" w:sz="4" w:space="0" w:color="auto"/>
              <w:bottom w:val="single" w:sz="4" w:space="0" w:color="auto"/>
              <w:right w:val="single" w:sz="4" w:space="0" w:color="auto"/>
            </w:tcBorders>
            <w:hideMark/>
          </w:tcPr>
          <w:p w:rsidR="00F903C3" w:rsidRDefault="00F903C3" w:rsidP="00C72AA7">
            <w:pPr>
              <w:jc w:val="center"/>
              <w:textAlignment w:val="baseline"/>
              <w:rPr>
                <w:rFonts w:ascii="Times New Roman" w:hAnsi="Times New Roman"/>
                <w:b/>
                <w:color w:val="000000"/>
                <w:sz w:val="24"/>
                <w:szCs w:val="24"/>
                <w:bdr w:val="none" w:sz="0" w:space="0" w:color="auto" w:frame="1"/>
              </w:rPr>
            </w:pPr>
            <w:r>
              <w:rPr>
                <w:rFonts w:ascii="Times New Roman" w:hAnsi="Times New Roman"/>
                <w:b/>
                <w:color w:val="000000"/>
                <w:sz w:val="24"/>
                <w:szCs w:val="24"/>
                <w:bdr w:val="none" w:sz="0" w:space="0" w:color="auto" w:frame="1"/>
              </w:rPr>
              <w:t>Название раздела.</w:t>
            </w:r>
          </w:p>
        </w:tc>
        <w:tc>
          <w:tcPr>
            <w:tcW w:w="3191" w:type="dxa"/>
            <w:tcBorders>
              <w:top w:val="single" w:sz="4" w:space="0" w:color="auto"/>
              <w:left w:val="single" w:sz="4" w:space="0" w:color="auto"/>
              <w:bottom w:val="single" w:sz="4" w:space="0" w:color="auto"/>
              <w:right w:val="single" w:sz="4" w:space="0" w:color="auto"/>
            </w:tcBorders>
            <w:hideMark/>
          </w:tcPr>
          <w:p w:rsidR="00F903C3" w:rsidRDefault="00F903C3" w:rsidP="00C72AA7">
            <w:pPr>
              <w:jc w:val="center"/>
              <w:textAlignment w:val="baseline"/>
              <w:rPr>
                <w:rFonts w:ascii="Times New Roman" w:hAnsi="Times New Roman"/>
                <w:b/>
                <w:color w:val="000000"/>
                <w:sz w:val="24"/>
                <w:szCs w:val="24"/>
                <w:bdr w:val="none" w:sz="0" w:space="0" w:color="auto" w:frame="1"/>
              </w:rPr>
            </w:pPr>
            <w:r>
              <w:rPr>
                <w:rFonts w:ascii="Times New Roman" w:hAnsi="Times New Roman"/>
                <w:b/>
                <w:color w:val="000000"/>
                <w:sz w:val="24"/>
                <w:szCs w:val="24"/>
                <w:bdr w:val="none" w:sz="0" w:space="0" w:color="auto" w:frame="1"/>
              </w:rPr>
              <w:t>Кол – во часов.</w:t>
            </w:r>
          </w:p>
        </w:tc>
      </w:tr>
      <w:tr w:rsidR="00F903C3" w:rsidTr="00C72AA7">
        <w:tc>
          <w:tcPr>
            <w:tcW w:w="1242" w:type="dxa"/>
            <w:tcBorders>
              <w:top w:val="single" w:sz="4" w:space="0" w:color="auto"/>
              <w:left w:val="single" w:sz="4" w:space="0" w:color="auto"/>
              <w:bottom w:val="single" w:sz="4" w:space="0" w:color="auto"/>
              <w:right w:val="single" w:sz="4" w:space="0" w:color="auto"/>
            </w:tcBorders>
          </w:tcPr>
          <w:p w:rsidR="00F903C3" w:rsidRDefault="00F903C3" w:rsidP="00C72AA7">
            <w:pPr>
              <w:jc w:val="center"/>
              <w:textAlignment w:val="baseline"/>
              <w:rPr>
                <w:rFonts w:ascii="Tahoma" w:hAnsi="Tahoma" w:cs="Tahoma"/>
                <w:color w:val="000000"/>
                <w:sz w:val="21"/>
                <w:szCs w:val="21"/>
                <w:bdr w:val="none" w:sz="0" w:space="0" w:color="auto" w:frame="1"/>
              </w:rPr>
            </w:pPr>
          </w:p>
          <w:p w:rsidR="00F903C3" w:rsidRDefault="00F903C3" w:rsidP="00C72AA7">
            <w:pPr>
              <w:jc w:val="center"/>
              <w:textAlignment w:val="baseline"/>
              <w:rPr>
                <w:rFonts w:ascii="Tahoma" w:hAnsi="Tahoma" w:cs="Tahoma"/>
                <w:color w:val="000000"/>
                <w:sz w:val="21"/>
                <w:szCs w:val="21"/>
                <w:bdr w:val="none" w:sz="0" w:space="0" w:color="auto" w:frame="1"/>
              </w:rPr>
            </w:pPr>
          </w:p>
          <w:p w:rsidR="00F903C3" w:rsidRDefault="00F903C3" w:rsidP="00C72AA7">
            <w:pPr>
              <w:jc w:val="center"/>
              <w:textAlignment w:val="baseline"/>
              <w:rPr>
                <w:rFonts w:ascii="Tahoma" w:hAnsi="Tahoma" w:cs="Tahoma"/>
                <w:color w:val="000000"/>
                <w:sz w:val="21"/>
                <w:szCs w:val="21"/>
                <w:bdr w:val="none" w:sz="0" w:space="0" w:color="auto" w:frame="1"/>
              </w:rPr>
            </w:pPr>
            <w:r>
              <w:rPr>
                <w:rFonts w:ascii="Tahoma" w:hAnsi="Tahoma" w:cs="Tahoma"/>
                <w:color w:val="000000"/>
                <w:sz w:val="21"/>
                <w:szCs w:val="21"/>
                <w:bdr w:val="none" w:sz="0" w:space="0" w:color="auto" w:frame="1"/>
              </w:rPr>
              <w:t>1</w:t>
            </w:r>
          </w:p>
          <w:p w:rsidR="00F903C3" w:rsidRDefault="00F903C3" w:rsidP="00C72AA7">
            <w:pPr>
              <w:jc w:val="center"/>
              <w:textAlignment w:val="baseline"/>
              <w:rPr>
                <w:rFonts w:ascii="Tahoma" w:hAnsi="Tahoma" w:cs="Tahoma"/>
                <w:color w:val="000000"/>
                <w:sz w:val="21"/>
                <w:szCs w:val="21"/>
                <w:bdr w:val="none" w:sz="0" w:space="0" w:color="auto" w:frame="1"/>
              </w:rPr>
            </w:pPr>
          </w:p>
          <w:p w:rsidR="00F903C3" w:rsidRDefault="00F903C3" w:rsidP="00C72AA7">
            <w:pPr>
              <w:jc w:val="center"/>
              <w:textAlignment w:val="baseline"/>
              <w:rPr>
                <w:rFonts w:ascii="Tahoma" w:hAnsi="Tahoma" w:cs="Tahoma"/>
                <w:color w:val="000000"/>
                <w:sz w:val="21"/>
                <w:szCs w:val="21"/>
                <w:bdr w:val="none" w:sz="0" w:space="0" w:color="auto" w:frame="1"/>
              </w:rPr>
            </w:pPr>
          </w:p>
          <w:p w:rsidR="00F903C3" w:rsidRDefault="00F903C3" w:rsidP="00C72AA7">
            <w:pPr>
              <w:rPr>
                <w:rFonts w:ascii="Tahoma" w:hAnsi="Tahoma" w:cs="Tahoma"/>
                <w:sz w:val="21"/>
                <w:szCs w:val="21"/>
              </w:rPr>
            </w:pPr>
          </w:p>
          <w:p w:rsidR="00F903C3" w:rsidRDefault="00F903C3" w:rsidP="00C72AA7">
            <w:pPr>
              <w:tabs>
                <w:tab w:val="left" w:pos="720"/>
              </w:tabs>
              <w:rPr>
                <w:rFonts w:ascii="Tahoma" w:hAnsi="Tahoma" w:cs="Tahoma"/>
                <w:sz w:val="21"/>
                <w:szCs w:val="21"/>
              </w:rPr>
            </w:pPr>
            <w:r>
              <w:rPr>
                <w:rFonts w:ascii="Tahoma" w:hAnsi="Tahoma" w:cs="Tahoma"/>
                <w:sz w:val="21"/>
                <w:szCs w:val="21"/>
              </w:rPr>
              <w:tab/>
              <w:t>2</w:t>
            </w:r>
          </w:p>
          <w:p w:rsidR="00F903C3" w:rsidRDefault="00F903C3" w:rsidP="00C72AA7">
            <w:pPr>
              <w:rPr>
                <w:rFonts w:ascii="Tahoma" w:hAnsi="Tahoma" w:cs="Tahoma"/>
                <w:sz w:val="21"/>
                <w:szCs w:val="21"/>
              </w:rPr>
            </w:pPr>
          </w:p>
          <w:p w:rsidR="00F903C3" w:rsidRDefault="00F903C3" w:rsidP="00C72AA7">
            <w:pPr>
              <w:rPr>
                <w:rFonts w:ascii="Tahoma" w:hAnsi="Tahoma" w:cs="Tahoma"/>
                <w:sz w:val="21"/>
                <w:szCs w:val="21"/>
              </w:rPr>
            </w:pPr>
          </w:p>
          <w:p w:rsidR="00F903C3" w:rsidRDefault="00F903C3" w:rsidP="00C72AA7">
            <w:pPr>
              <w:tabs>
                <w:tab w:val="left" w:pos="810"/>
              </w:tabs>
              <w:rPr>
                <w:rFonts w:ascii="Tahoma" w:hAnsi="Tahoma" w:cs="Tahoma"/>
                <w:sz w:val="21"/>
                <w:szCs w:val="21"/>
              </w:rPr>
            </w:pPr>
            <w:r>
              <w:rPr>
                <w:rFonts w:ascii="Tahoma" w:hAnsi="Tahoma" w:cs="Tahoma"/>
                <w:sz w:val="21"/>
                <w:szCs w:val="21"/>
              </w:rPr>
              <w:tab/>
              <w:t>3</w:t>
            </w:r>
          </w:p>
          <w:p w:rsidR="00F903C3" w:rsidRDefault="00F903C3" w:rsidP="00C72AA7">
            <w:pPr>
              <w:rPr>
                <w:rFonts w:ascii="Tahoma" w:hAnsi="Tahoma" w:cs="Tahoma"/>
                <w:sz w:val="21"/>
                <w:szCs w:val="21"/>
              </w:rPr>
            </w:pPr>
          </w:p>
          <w:p w:rsidR="00F903C3" w:rsidRDefault="00F903C3" w:rsidP="00C72AA7">
            <w:pPr>
              <w:rPr>
                <w:rFonts w:ascii="Tahoma" w:hAnsi="Tahoma" w:cs="Tahoma"/>
                <w:sz w:val="21"/>
                <w:szCs w:val="21"/>
              </w:rPr>
            </w:pPr>
          </w:p>
          <w:p w:rsidR="00F903C3" w:rsidRDefault="00F903C3" w:rsidP="00C72AA7">
            <w:pPr>
              <w:tabs>
                <w:tab w:val="left" w:pos="825"/>
              </w:tabs>
              <w:rPr>
                <w:rFonts w:ascii="Tahoma" w:hAnsi="Tahoma" w:cs="Tahoma"/>
                <w:sz w:val="21"/>
                <w:szCs w:val="21"/>
              </w:rPr>
            </w:pPr>
            <w:r>
              <w:rPr>
                <w:rFonts w:ascii="Tahoma" w:hAnsi="Tahoma" w:cs="Tahoma"/>
                <w:sz w:val="21"/>
                <w:szCs w:val="21"/>
              </w:rPr>
              <w:tab/>
              <w:t>4</w:t>
            </w:r>
          </w:p>
          <w:p w:rsidR="00F903C3" w:rsidRDefault="00F903C3" w:rsidP="00C72AA7">
            <w:pPr>
              <w:rPr>
                <w:rFonts w:ascii="Tahoma" w:hAnsi="Tahoma" w:cs="Tahoma"/>
                <w:sz w:val="21"/>
                <w:szCs w:val="21"/>
              </w:rPr>
            </w:pPr>
          </w:p>
          <w:p w:rsidR="00F903C3" w:rsidRDefault="00F903C3" w:rsidP="00C72AA7">
            <w:pPr>
              <w:rPr>
                <w:rFonts w:ascii="Tahoma" w:hAnsi="Tahoma" w:cs="Tahoma"/>
                <w:sz w:val="21"/>
                <w:szCs w:val="21"/>
              </w:rPr>
            </w:pPr>
          </w:p>
          <w:p w:rsidR="00F903C3" w:rsidRDefault="00F903C3" w:rsidP="00C72AA7">
            <w:pPr>
              <w:tabs>
                <w:tab w:val="left" w:pos="840"/>
              </w:tabs>
              <w:rPr>
                <w:rFonts w:ascii="Tahoma" w:hAnsi="Tahoma" w:cs="Tahoma"/>
                <w:sz w:val="21"/>
                <w:szCs w:val="21"/>
              </w:rPr>
            </w:pPr>
            <w:r>
              <w:rPr>
                <w:rFonts w:ascii="Tahoma" w:hAnsi="Tahoma" w:cs="Tahoma"/>
                <w:sz w:val="21"/>
                <w:szCs w:val="21"/>
              </w:rPr>
              <w:tab/>
              <w:t>5</w:t>
            </w:r>
          </w:p>
        </w:tc>
        <w:tc>
          <w:tcPr>
            <w:tcW w:w="5138" w:type="dxa"/>
            <w:tcBorders>
              <w:top w:val="single" w:sz="4" w:space="0" w:color="auto"/>
              <w:left w:val="single" w:sz="4" w:space="0" w:color="auto"/>
              <w:bottom w:val="single" w:sz="4" w:space="0" w:color="auto"/>
              <w:right w:val="single" w:sz="4" w:space="0" w:color="auto"/>
            </w:tcBorders>
          </w:tcPr>
          <w:p w:rsidR="00F903C3" w:rsidRDefault="00F903C3" w:rsidP="00C72AA7">
            <w:pPr>
              <w:spacing w:before="375" w:after="450"/>
              <w:textAlignment w:val="baseline"/>
              <w:rPr>
                <w:rFonts w:ascii="Tahoma" w:hAnsi="Tahoma" w:cs="Tahoma"/>
                <w:color w:val="000000"/>
                <w:sz w:val="21"/>
                <w:szCs w:val="21"/>
                <w:bdr w:val="none" w:sz="0" w:space="0" w:color="auto" w:frame="1"/>
                <w:lang w:eastAsia="ru-RU"/>
              </w:rPr>
            </w:pPr>
            <w:r>
              <w:rPr>
                <w:rFonts w:ascii="Tahoma" w:hAnsi="Tahoma" w:cs="Tahoma"/>
                <w:color w:val="000000"/>
                <w:sz w:val="21"/>
                <w:szCs w:val="21"/>
                <w:bdr w:val="none" w:sz="0" w:space="0" w:color="auto" w:frame="1"/>
                <w:lang w:eastAsia="ru-RU"/>
              </w:rPr>
              <w:t> Подвижные игры на материале спортивных игр (футбол, баскетбол, волейбол).                            </w:t>
            </w:r>
          </w:p>
          <w:p w:rsidR="00F903C3" w:rsidRDefault="00F903C3" w:rsidP="00C72AA7">
            <w:pPr>
              <w:spacing w:before="375" w:after="450"/>
              <w:textAlignment w:val="baseline"/>
              <w:rPr>
                <w:rFonts w:ascii="Tahoma" w:hAnsi="Tahoma" w:cs="Tahoma"/>
                <w:color w:val="000000"/>
                <w:sz w:val="21"/>
                <w:szCs w:val="21"/>
                <w:bdr w:val="none" w:sz="0" w:space="0" w:color="auto" w:frame="1"/>
                <w:lang w:eastAsia="ru-RU"/>
              </w:rPr>
            </w:pPr>
            <w:r>
              <w:rPr>
                <w:rFonts w:ascii="Tahoma" w:hAnsi="Tahoma" w:cs="Tahoma"/>
                <w:color w:val="000000"/>
                <w:sz w:val="21"/>
                <w:szCs w:val="21"/>
                <w:bdr w:val="none" w:sz="0" w:space="0" w:color="auto" w:frame="1"/>
                <w:lang w:eastAsia="ru-RU"/>
              </w:rPr>
              <w:t>Подвижные игры на свежем воздухе.</w:t>
            </w:r>
          </w:p>
          <w:p w:rsidR="00F903C3" w:rsidRDefault="00F903C3" w:rsidP="00C72AA7">
            <w:pPr>
              <w:spacing w:before="375" w:after="450"/>
              <w:textAlignment w:val="baseline"/>
              <w:rPr>
                <w:rFonts w:ascii="Tahoma" w:hAnsi="Tahoma" w:cs="Tahoma"/>
                <w:color w:val="000000"/>
                <w:sz w:val="21"/>
                <w:szCs w:val="21"/>
                <w:bdr w:val="none" w:sz="0" w:space="0" w:color="auto" w:frame="1"/>
                <w:lang w:eastAsia="ru-RU"/>
              </w:rPr>
            </w:pPr>
            <w:r>
              <w:rPr>
                <w:rFonts w:ascii="Tahoma" w:hAnsi="Tahoma" w:cs="Tahoma"/>
                <w:color w:val="000000"/>
                <w:sz w:val="21"/>
                <w:szCs w:val="21"/>
                <w:bdr w:val="none" w:sz="0" w:space="0" w:color="auto" w:frame="1"/>
                <w:lang w:eastAsia="ru-RU"/>
              </w:rPr>
              <w:t>Командные игры.</w:t>
            </w:r>
          </w:p>
          <w:p w:rsidR="00F903C3" w:rsidRDefault="00F903C3" w:rsidP="00C72AA7">
            <w:pPr>
              <w:spacing w:before="375" w:after="450"/>
              <w:textAlignment w:val="baseline"/>
              <w:rPr>
                <w:rFonts w:ascii="Tahoma" w:hAnsi="Tahoma" w:cs="Tahoma"/>
                <w:color w:val="000000"/>
                <w:sz w:val="21"/>
                <w:szCs w:val="21"/>
                <w:bdr w:val="none" w:sz="0" w:space="0" w:color="auto" w:frame="1"/>
                <w:lang w:eastAsia="ru-RU"/>
              </w:rPr>
            </w:pPr>
            <w:r>
              <w:rPr>
                <w:rFonts w:ascii="Tahoma" w:hAnsi="Tahoma" w:cs="Tahoma"/>
                <w:color w:val="000000"/>
                <w:sz w:val="21"/>
                <w:szCs w:val="21"/>
                <w:bdr w:val="none" w:sz="0" w:space="0" w:color="auto" w:frame="1"/>
                <w:lang w:eastAsia="ru-RU"/>
              </w:rPr>
              <w:t>Русские народные игры.</w:t>
            </w:r>
          </w:p>
          <w:p w:rsidR="00F903C3" w:rsidRDefault="00F903C3" w:rsidP="00C72AA7">
            <w:pPr>
              <w:spacing w:before="375" w:after="450"/>
              <w:textAlignment w:val="baseline"/>
              <w:rPr>
                <w:rFonts w:ascii="Tahoma" w:hAnsi="Tahoma" w:cs="Tahoma"/>
                <w:color w:val="000000"/>
                <w:sz w:val="21"/>
                <w:szCs w:val="21"/>
                <w:bdr w:val="none" w:sz="0" w:space="0" w:color="auto" w:frame="1"/>
                <w:lang w:eastAsia="ru-RU"/>
              </w:rPr>
            </w:pPr>
            <w:r>
              <w:rPr>
                <w:rFonts w:ascii="Tahoma" w:hAnsi="Tahoma" w:cs="Tahoma"/>
                <w:color w:val="000000"/>
                <w:sz w:val="21"/>
                <w:szCs w:val="21"/>
                <w:bdr w:val="none" w:sz="0" w:space="0" w:color="auto" w:frame="1"/>
                <w:lang w:eastAsia="ru-RU"/>
              </w:rPr>
              <w:t> Командные игры.</w:t>
            </w:r>
          </w:p>
          <w:p w:rsidR="00F903C3" w:rsidRDefault="00F903C3" w:rsidP="00C72AA7">
            <w:pPr>
              <w:jc w:val="center"/>
              <w:textAlignment w:val="baseline"/>
              <w:rPr>
                <w:rFonts w:ascii="Tahoma" w:hAnsi="Tahoma" w:cs="Tahoma"/>
                <w:color w:val="000000"/>
                <w:sz w:val="21"/>
                <w:szCs w:val="21"/>
                <w:bdr w:val="none" w:sz="0" w:space="0" w:color="auto" w:frame="1"/>
              </w:rPr>
            </w:pPr>
          </w:p>
        </w:tc>
        <w:tc>
          <w:tcPr>
            <w:tcW w:w="3191" w:type="dxa"/>
            <w:tcBorders>
              <w:top w:val="single" w:sz="4" w:space="0" w:color="auto"/>
              <w:left w:val="single" w:sz="4" w:space="0" w:color="auto"/>
              <w:bottom w:val="single" w:sz="4" w:space="0" w:color="auto"/>
              <w:right w:val="single" w:sz="4" w:space="0" w:color="auto"/>
            </w:tcBorders>
          </w:tcPr>
          <w:p w:rsidR="00F903C3" w:rsidRDefault="00F903C3" w:rsidP="00C72AA7">
            <w:pPr>
              <w:jc w:val="center"/>
              <w:textAlignment w:val="baseline"/>
              <w:rPr>
                <w:rFonts w:ascii="Tahoma" w:hAnsi="Tahoma" w:cs="Tahoma"/>
                <w:color w:val="000000"/>
                <w:sz w:val="21"/>
                <w:szCs w:val="21"/>
                <w:bdr w:val="none" w:sz="0" w:space="0" w:color="auto" w:frame="1"/>
              </w:rPr>
            </w:pPr>
          </w:p>
          <w:p w:rsidR="00F903C3" w:rsidRDefault="00F903C3" w:rsidP="00C72AA7">
            <w:pPr>
              <w:rPr>
                <w:rFonts w:ascii="Tahoma" w:hAnsi="Tahoma" w:cs="Tahoma"/>
                <w:sz w:val="21"/>
                <w:szCs w:val="21"/>
              </w:rPr>
            </w:pPr>
          </w:p>
          <w:p w:rsidR="00F903C3" w:rsidRDefault="00F903C3" w:rsidP="00C72AA7">
            <w:pPr>
              <w:jc w:val="center"/>
              <w:rPr>
                <w:rFonts w:ascii="Tahoma" w:hAnsi="Tahoma" w:cs="Tahoma"/>
                <w:sz w:val="21"/>
                <w:szCs w:val="21"/>
              </w:rPr>
            </w:pPr>
            <w:r>
              <w:rPr>
                <w:rFonts w:ascii="Tahoma" w:hAnsi="Tahoma" w:cs="Tahoma"/>
                <w:sz w:val="21"/>
                <w:szCs w:val="21"/>
              </w:rPr>
              <w:t>6</w:t>
            </w:r>
          </w:p>
          <w:p w:rsidR="00F903C3" w:rsidRDefault="00F903C3" w:rsidP="00C72AA7">
            <w:pPr>
              <w:rPr>
                <w:rFonts w:ascii="Tahoma" w:hAnsi="Tahoma" w:cs="Tahoma"/>
                <w:sz w:val="21"/>
                <w:szCs w:val="21"/>
              </w:rPr>
            </w:pPr>
          </w:p>
          <w:p w:rsidR="00F903C3" w:rsidRDefault="00F903C3" w:rsidP="00C72AA7">
            <w:pPr>
              <w:rPr>
                <w:rFonts w:ascii="Tahoma" w:hAnsi="Tahoma" w:cs="Tahoma"/>
                <w:sz w:val="21"/>
                <w:szCs w:val="21"/>
              </w:rPr>
            </w:pPr>
          </w:p>
          <w:p w:rsidR="00F903C3" w:rsidRDefault="00F903C3" w:rsidP="00C72AA7">
            <w:pPr>
              <w:rPr>
                <w:rFonts w:ascii="Tahoma" w:hAnsi="Tahoma" w:cs="Tahoma"/>
                <w:sz w:val="21"/>
                <w:szCs w:val="21"/>
              </w:rPr>
            </w:pPr>
          </w:p>
          <w:p w:rsidR="00F903C3" w:rsidRDefault="00F903C3" w:rsidP="00C72AA7">
            <w:pPr>
              <w:jc w:val="center"/>
              <w:rPr>
                <w:rFonts w:ascii="Tahoma" w:hAnsi="Tahoma" w:cs="Tahoma"/>
                <w:sz w:val="21"/>
                <w:szCs w:val="21"/>
              </w:rPr>
            </w:pPr>
            <w:r>
              <w:rPr>
                <w:rFonts w:ascii="Tahoma" w:hAnsi="Tahoma" w:cs="Tahoma"/>
                <w:sz w:val="21"/>
                <w:szCs w:val="21"/>
              </w:rPr>
              <w:t>4</w:t>
            </w:r>
          </w:p>
          <w:p w:rsidR="00F903C3" w:rsidRDefault="00F903C3" w:rsidP="00C72AA7">
            <w:pPr>
              <w:rPr>
                <w:rFonts w:ascii="Tahoma" w:hAnsi="Tahoma" w:cs="Tahoma"/>
                <w:sz w:val="21"/>
                <w:szCs w:val="21"/>
              </w:rPr>
            </w:pPr>
          </w:p>
          <w:p w:rsidR="00F903C3" w:rsidRDefault="00F903C3" w:rsidP="00C72AA7">
            <w:pPr>
              <w:rPr>
                <w:rFonts w:ascii="Tahoma" w:hAnsi="Tahoma" w:cs="Tahoma"/>
                <w:sz w:val="21"/>
                <w:szCs w:val="21"/>
              </w:rPr>
            </w:pPr>
          </w:p>
          <w:p w:rsidR="00F903C3" w:rsidRDefault="00F903C3" w:rsidP="00C72AA7">
            <w:pPr>
              <w:jc w:val="center"/>
              <w:rPr>
                <w:rFonts w:ascii="Tahoma" w:hAnsi="Tahoma" w:cs="Tahoma"/>
                <w:sz w:val="21"/>
                <w:szCs w:val="21"/>
              </w:rPr>
            </w:pPr>
            <w:r>
              <w:rPr>
                <w:rFonts w:ascii="Tahoma" w:hAnsi="Tahoma" w:cs="Tahoma"/>
                <w:sz w:val="21"/>
                <w:szCs w:val="21"/>
              </w:rPr>
              <w:t>8</w:t>
            </w:r>
          </w:p>
          <w:p w:rsidR="00F903C3" w:rsidRDefault="00F903C3" w:rsidP="00C72AA7">
            <w:pPr>
              <w:rPr>
                <w:rFonts w:ascii="Tahoma" w:hAnsi="Tahoma" w:cs="Tahoma"/>
                <w:sz w:val="21"/>
                <w:szCs w:val="21"/>
              </w:rPr>
            </w:pPr>
          </w:p>
          <w:p w:rsidR="00F903C3" w:rsidRDefault="00F903C3" w:rsidP="00C72AA7">
            <w:pPr>
              <w:rPr>
                <w:rFonts w:ascii="Tahoma" w:hAnsi="Tahoma" w:cs="Tahoma"/>
                <w:sz w:val="21"/>
                <w:szCs w:val="21"/>
              </w:rPr>
            </w:pPr>
          </w:p>
          <w:p w:rsidR="00F903C3" w:rsidRDefault="00F903C3" w:rsidP="00C72AA7">
            <w:pPr>
              <w:jc w:val="center"/>
              <w:rPr>
                <w:rFonts w:ascii="Tahoma" w:hAnsi="Tahoma" w:cs="Tahoma"/>
                <w:sz w:val="21"/>
                <w:szCs w:val="21"/>
              </w:rPr>
            </w:pPr>
            <w:r>
              <w:rPr>
                <w:rFonts w:ascii="Tahoma" w:hAnsi="Tahoma" w:cs="Tahoma"/>
                <w:sz w:val="21"/>
                <w:szCs w:val="21"/>
              </w:rPr>
              <w:t>6</w:t>
            </w:r>
          </w:p>
          <w:p w:rsidR="00F903C3" w:rsidRDefault="00F903C3" w:rsidP="00C72AA7">
            <w:pPr>
              <w:rPr>
                <w:rFonts w:ascii="Tahoma" w:hAnsi="Tahoma" w:cs="Tahoma"/>
                <w:sz w:val="21"/>
                <w:szCs w:val="21"/>
              </w:rPr>
            </w:pPr>
          </w:p>
          <w:p w:rsidR="00F903C3" w:rsidRDefault="00F903C3" w:rsidP="00C72AA7">
            <w:pPr>
              <w:jc w:val="center"/>
              <w:rPr>
                <w:rFonts w:ascii="Tahoma" w:hAnsi="Tahoma" w:cs="Tahoma"/>
                <w:sz w:val="21"/>
                <w:szCs w:val="21"/>
              </w:rPr>
            </w:pPr>
            <w:r>
              <w:rPr>
                <w:rFonts w:ascii="Tahoma" w:hAnsi="Tahoma" w:cs="Tahoma"/>
                <w:sz w:val="21"/>
                <w:szCs w:val="21"/>
              </w:rPr>
              <w:t>9</w:t>
            </w:r>
          </w:p>
        </w:tc>
      </w:tr>
    </w:tbl>
    <w:p w:rsidR="00F903C3" w:rsidRDefault="00F903C3" w:rsidP="00F903C3">
      <w:pPr>
        <w:pStyle w:val="a3"/>
        <w:spacing w:before="375" w:beforeAutospacing="0" w:after="450" w:afterAutospacing="0"/>
        <w:textAlignment w:val="baseline"/>
        <w:rPr>
          <w:rFonts w:ascii="Tahoma" w:hAnsi="Tahoma" w:cs="Tahoma"/>
          <w:b/>
          <w:color w:val="000000"/>
          <w:sz w:val="21"/>
          <w:szCs w:val="21"/>
          <w:bdr w:val="none" w:sz="0" w:space="0" w:color="auto" w:frame="1"/>
        </w:rPr>
      </w:pPr>
    </w:p>
    <w:p w:rsidR="005A7BFD" w:rsidRDefault="005A7BFD"/>
    <w:sectPr w:rsidR="005A7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2AF1"/>
    <w:multiLevelType w:val="multilevel"/>
    <w:tmpl w:val="B4885FC8"/>
    <w:lvl w:ilvl="0">
      <w:start w:val="1"/>
      <w:numFmt w:val="decimal"/>
      <w:lvlText w:val="%1"/>
      <w:lvlJc w:val="left"/>
      <w:pPr>
        <w:ind w:left="444" w:hanging="444"/>
      </w:pPr>
      <w:rPr>
        <w:rFonts w:hint="default"/>
      </w:rPr>
    </w:lvl>
    <w:lvl w:ilvl="1">
      <w:start w:val="4"/>
      <w:numFmt w:val="decimal"/>
      <w:lvlText w:val="%1-%2"/>
      <w:lvlJc w:val="left"/>
      <w:pPr>
        <w:ind w:left="5364" w:hanging="720"/>
      </w:pPr>
      <w:rPr>
        <w:rFonts w:hint="default"/>
        <w:u w:val="single"/>
      </w:rPr>
    </w:lvl>
    <w:lvl w:ilvl="2">
      <w:start w:val="1"/>
      <w:numFmt w:val="decimal"/>
      <w:lvlText w:val="%1-%2.%3"/>
      <w:lvlJc w:val="left"/>
      <w:pPr>
        <w:ind w:left="10008" w:hanging="720"/>
      </w:pPr>
      <w:rPr>
        <w:rFonts w:hint="default"/>
      </w:rPr>
    </w:lvl>
    <w:lvl w:ilvl="3">
      <w:start w:val="1"/>
      <w:numFmt w:val="decimal"/>
      <w:lvlText w:val="%1-%2.%3.%4"/>
      <w:lvlJc w:val="left"/>
      <w:pPr>
        <w:ind w:left="15012" w:hanging="1080"/>
      </w:pPr>
      <w:rPr>
        <w:rFonts w:hint="default"/>
      </w:rPr>
    </w:lvl>
    <w:lvl w:ilvl="4">
      <w:start w:val="1"/>
      <w:numFmt w:val="decimal"/>
      <w:lvlText w:val="%1-%2.%3.%4.%5"/>
      <w:lvlJc w:val="left"/>
      <w:pPr>
        <w:ind w:left="20016" w:hanging="1440"/>
      </w:pPr>
      <w:rPr>
        <w:rFonts w:hint="default"/>
      </w:rPr>
    </w:lvl>
    <w:lvl w:ilvl="5">
      <w:start w:val="1"/>
      <w:numFmt w:val="decimal"/>
      <w:lvlText w:val="%1-%2.%3.%4.%5.%6"/>
      <w:lvlJc w:val="left"/>
      <w:pPr>
        <w:ind w:left="24660" w:hanging="1440"/>
      </w:pPr>
      <w:rPr>
        <w:rFonts w:hint="default"/>
      </w:rPr>
    </w:lvl>
    <w:lvl w:ilvl="6">
      <w:start w:val="1"/>
      <w:numFmt w:val="decimal"/>
      <w:lvlText w:val="%1-%2.%3.%4.%5.%6.%7"/>
      <w:lvlJc w:val="left"/>
      <w:pPr>
        <w:ind w:left="29664" w:hanging="1800"/>
      </w:pPr>
      <w:rPr>
        <w:rFonts w:hint="default"/>
      </w:rPr>
    </w:lvl>
    <w:lvl w:ilvl="7">
      <w:start w:val="1"/>
      <w:numFmt w:val="decimal"/>
      <w:lvlText w:val="%1-%2.%3.%4.%5.%6.%7.%8"/>
      <w:lvlJc w:val="left"/>
      <w:pPr>
        <w:ind w:left="-30868" w:hanging="2160"/>
      </w:pPr>
      <w:rPr>
        <w:rFonts w:hint="default"/>
      </w:rPr>
    </w:lvl>
    <w:lvl w:ilvl="8">
      <w:start w:val="1"/>
      <w:numFmt w:val="decimal"/>
      <w:lvlText w:val="%1-%2.%3.%4.%5.%6.%7.%8.%9"/>
      <w:lvlJc w:val="left"/>
      <w:pPr>
        <w:ind w:left="-26224" w:hanging="2160"/>
      </w:pPr>
      <w:rPr>
        <w:rFonts w:hint="default"/>
      </w:rPr>
    </w:lvl>
  </w:abstractNum>
  <w:abstractNum w:abstractNumId="1" w15:restartNumberingAfterBreak="0">
    <w:nsid w:val="3B9209FD"/>
    <w:multiLevelType w:val="multilevel"/>
    <w:tmpl w:val="E214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3C3"/>
    <w:rsid w:val="005A7BFD"/>
    <w:rsid w:val="00F90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2E51"/>
  <w15:chartTrackingRefBased/>
  <w15:docId w15:val="{B9A73222-F245-46FB-9424-80403EDF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3C3"/>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03C3"/>
    <w:pPr>
      <w:spacing w:before="100" w:beforeAutospacing="1" w:after="100" w:afterAutospacing="1" w:line="240" w:lineRule="auto"/>
    </w:pPr>
    <w:rPr>
      <w:rFonts w:ascii="Times New Roman" w:hAnsi="Times New Roman"/>
      <w:sz w:val="24"/>
      <w:szCs w:val="24"/>
      <w:lang w:eastAsia="ru-RU"/>
    </w:rPr>
  </w:style>
  <w:style w:type="table" w:styleId="a4">
    <w:name w:val="Table Grid"/>
    <w:basedOn w:val="a1"/>
    <w:uiPriority w:val="59"/>
    <w:rsid w:val="00F90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903C3"/>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1477</Words>
  <Characters>8419</Characters>
  <Application>Microsoft Office Word</Application>
  <DocSecurity>0</DocSecurity>
  <Lines>70</Lines>
  <Paragraphs>19</Paragraphs>
  <ScaleCrop>false</ScaleCrop>
  <Company>SPecialiST RePack</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2022-12-21T08:22:00Z</dcterms:created>
  <dcterms:modified xsi:type="dcterms:W3CDTF">2022-12-21T08:28:00Z</dcterms:modified>
</cp:coreProperties>
</file>