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 №2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  ООП  ООО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(утверждённой приказом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№</w:t>
      </w:r>
      <w:r>
        <w:rPr>
          <w:rFonts w:cs="Times New Roman" w:ascii="Times New Roman" w:hAnsi="Times New Roman"/>
          <w:sz w:val="24"/>
        </w:rPr>
        <w:t>130  от 29.08.2022)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 внеурочной деятельности</w:t>
      </w:r>
    </w:p>
    <w:p>
      <w:pPr>
        <w:pStyle w:val="Normal"/>
        <w:jc w:val="center"/>
        <w:rPr/>
      </w:pPr>
      <w:r>
        <w:rPr>
          <w:rStyle w:val="Style16"/>
          <w:rFonts w:cs="Times New Roman" w:ascii="Times New Roman" w:hAnsi="Times New Roman"/>
          <w:b/>
          <w:sz w:val="32"/>
          <w:szCs w:val="32"/>
        </w:rPr>
        <w:t>«Разговоры о важном»</w:t>
      </w:r>
    </w:p>
    <w:p>
      <w:pPr>
        <w:pStyle w:val="Normal"/>
        <w:jc w:val="center"/>
        <w:rPr/>
      </w:pPr>
      <w:r>
        <w:rPr>
          <w:rStyle w:val="Style16"/>
          <w:rFonts w:cs="Times New Roman" w:ascii="Times New Roman" w:hAnsi="Times New Roman"/>
          <w:b/>
          <w:sz w:val="32"/>
          <w:szCs w:val="32"/>
          <w:u w:val="single"/>
        </w:rPr>
        <w:t xml:space="preserve">5-9 </w:t>
      </w:r>
      <w:r>
        <w:rPr>
          <w:rStyle w:val="Style16"/>
          <w:rFonts w:cs="Times New Roman" w:ascii="Times New Roman" w:hAnsi="Times New Roman"/>
          <w:b/>
          <w:sz w:val="32"/>
          <w:szCs w:val="32"/>
        </w:rPr>
        <w:t xml:space="preserve">  классы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252525"/>
          <w:spacing w:val="-2"/>
          <w:sz w:val="24"/>
          <w:szCs w:val="28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Рабочая программа данного учебного курса внеурочной деятельности разработана в соответствии с требованиями: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 2.4.3648-20;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СанПиН 1.2.3685-21;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основной образовательной программы ООО. </w:t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Цель курса: 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Место курса в плане внеурочной деятельности: учебный курс предназначен для обучающихся 5–9-х классов; рассчитан на 1 час в неделю/34 часа в год в каждом классе.</w:t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 курса внеурочной деятельности</w:t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знаний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Наша страна – Россия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музыки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пожилого человека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учителя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отца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Международный день школьных библиотек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народного единства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разные, мы вместе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матери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Символы России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Волонтеры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Героев Отечества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Конституции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Рождество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снятия блокады Ленинграда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российской науки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и мир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защитника Отечества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Международный женский день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воссоединения Крыма с Россией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Всемирный день театра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космонавтики. Мы – первые!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Земли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Труда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Победы. Бессмертный полк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детских общественных организаций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– страна возможностей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Метапредметные результаты: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базовые логические действия: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базовые исследовательские действия: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работа с информацией: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общение: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совместная деятельность: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самоорганизация: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самоконтроль: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эмоциональный интеллект: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регулировать способ выражения эмоций;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принятие себя и других: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открытость себе и другим;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Предметные результаты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Сформировано представление: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активной роли человека в природе.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Сформировано ценностное отношение: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семье и семейным традициям;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учебе, труду и творчеству;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природе и всем формам жизни.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Сформирован интерес: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художественному творчеству.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Сформированы умения: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>
      <w:pPr>
        <w:pStyle w:val="Normal"/>
        <w:tabs>
          <w:tab w:val="clear" w:pos="708"/>
          <w:tab w:val="left" w:pos="567" w:leader="none"/>
          <w:tab w:val="left" w:pos="1845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</w:rPr>
        <w:t>5-</w:t>
      </w:r>
      <w:r>
        <w:rPr>
          <w:b/>
          <w:bCs/>
          <w:color w:val="252525"/>
          <w:spacing w:val="-2"/>
          <w:sz w:val="24"/>
          <w:szCs w:val="24"/>
          <w:lang w:val="ru-RU"/>
        </w:rPr>
        <w:t>7</w:t>
      </w:r>
      <w:r>
        <w:rPr>
          <w:b/>
          <w:bCs/>
          <w:color w:val="252525"/>
          <w:spacing w:val="-2"/>
          <w:sz w:val="24"/>
          <w:szCs w:val="24"/>
        </w:rPr>
        <w:t xml:space="preserve"> классы</w:t>
      </w:r>
    </w:p>
    <w:p>
      <w:pPr>
        <w:pStyle w:val="Normal"/>
        <w:tabs>
          <w:tab w:val="clear" w:pos="708"/>
          <w:tab w:val="left" w:pos="567" w:leader="none"/>
          <w:tab w:val="left" w:pos="1845" w:leader="none"/>
        </w:tabs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tbl>
      <w:tblPr>
        <w:tblW w:w="14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3996"/>
        <w:gridCol w:w="4537"/>
        <w:gridCol w:w="992"/>
        <w:gridCol w:w="3543"/>
        <w:gridCol w:w="1276"/>
      </w:tblGrid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  <w:lang w:val="ru-RU"/>
              </w:rPr>
              <w:t>-34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Autospacing="0" w:before="0" w:after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spacing w:beforeAutospacing="0" w:before="0" w:afterAutospacing="0" w:after="0"/>
        <w:rPr>
          <w:b/>
          <w:b/>
          <w:bCs/>
          <w:color w:val="252525"/>
          <w:spacing w:val="-2"/>
          <w:sz w:val="24"/>
          <w:szCs w:val="24"/>
          <w:lang w:val="ru-RU"/>
        </w:rPr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568" w:footer="283" w:bottom="426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280" w:after="280"/>
      <w:rPr/>
    </w:pPr>
    <w:r>
      <w:rPr/>
    </w:r>
  </w:p>
  <w:p>
    <w:pPr>
      <w:pStyle w:val="Style23"/>
      <w:spacing w:before="280" w:after="28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6765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b06765"/>
    <w:rPr>
      <w:rFonts w:ascii="Times New Roman" w:hAnsi="Times New Roman" w:eastAsia="Times New Roman" w:cs="Times New Roman"/>
      <w:lang w:val="en-US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5612e1"/>
    <w:rPr>
      <w:rFonts w:ascii="Times New Roman" w:hAnsi="Times New Roman" w:eastAsia="Times New Roman" w:cs="Times New Roman"/>
      <w:lang w:val="en-US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4"/>
    <w:uiPriority w:val="99"/>
    <w:rsid w:val="00b06765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593781"/>
    <w:pPr>
      <w:spacing w:before="280" w:after="280"/>
      <w:ind w:left="720" w:hanging="0"/>
      <w:contextualSpacing/>
    </w:pPr>
    <w:rPr/>
  </w:style>
  <w:style w:type="paragraph" w:styleId="Style24">
    <w:name w:val="Header"/>
    <w:basedOn w:val="Normal"/>
    <w:link w:val="a7"/>
    <w:uiPriority w:val="99"/>
    <w:unhideWhenUsed/>
    <w:rsid w:val="005612e1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91" w:customStyle="1">
    <w:name w:val="Style9"/>
    <w:basedOn w:val="Normal"/>
    <w:uiPriority w:val="99"/>
    <w:qFormat/>
    <w:rsid w:val="00685019"/>
    <w:pPr>
      <w:widowControl w:val="false"/>
      <w:spacing w:lineRule="exact" w:line="341" w:beforeAutospacing="0" w:before="0" w:afterAutospacing="0" w:after="0"/>
      <w:ind w:firstLine="1862"/>
    </w:pPr>
    <w:rPr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LibreOffice/6.4.6.2$Linux_X86_64 LibreOffice_project/40$Build-2</Application>
  <Pages>11</Pages>
  <Words>2304</Words>
  <Characters>16469</Characters>
  <CharactersWithSpaces>18292</CharactersWithSpaces>
  <Paragraphs>357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2022-08-16T05:02:00Z</dcterms:created>
  <dc:creator>м</dc:creator>
  <dc:description/>
  <dc:language>ru-RU</dc:language>
  <cp:lastModifiedBy/>
  <dcterms:modified xsi:type="dcterms:W3CDTF">2022-12-20T12:13:33Z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